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F725C4" w14:textId="3345D0FD" w:rsidR="004D1806" w:rsidRPr="004D1806" w:rsidRDefault="004D1806" w:rsidP="004D1806">
      <w:pPr>
        <w:tabs>
          <w:tab w:val="decimal" w:pos="9638"/>
        </w:tabs>
        <w:spacing w:after="0" w:line="276" w:lineRule="auto"/>
        <w:jc w:val="center"/>
        <w:rPr>
          <w:rFonts w:ascii="Times New Roman" w:hAnsi="Times New Roman"/>
          <w:b/>
          <w:color w:val="000000" w:themeColor="text1"/>
          <w:sz w:val="24"/>
          <w:szCs w:val="24"/>
        </w:rPr>
      </w:pPr>
      <w:r w:rsidRPr="004D1806">
        <w:rPr>
          <w:rFonts w:ascii="Times New Roman" w:hAnsi="Times New Roman"/>
          <w:b/>
          <w:color w:val="000000" w:themeColor="text1"/>
          <w:sz w:val="24"/>
          <w:szCs w:val="24"/>
        </w:rPr>
        <w:t>TEMATINIO TURINIO (TEMATINIO MODULIO) E-MOKYMAMS „KULTŪRŲ ĮTAKA BENDRAVIMUI BEI METODAI,</w:t>
      </w:r>
    </w:p>
    <w:p w14:paraId="723055D1" w14:textId="5CFCE744" w:rsidR="008E28A2" w:rsidRPr="003B06A2" w:rsidRDefault="004D1806" w:rsidP="004D1806">
      <w:pPr>
        <w:tabs>
          <w:tab w:val="decimal" w:pos="9638"/>
        </w:tabs>
        <w:spacing w:after="0" w:line="276" w:lineRule="auto"/>
        <w:jc w:val="center"/>
        <w:rPr>
          <w:rFonts w:ascii="Times New Roman" w:hAnsi="Times New Roman"/>
          <w:b/>
          <w:color w:val="000000" w:themeColor="text1"/>
          <w:sz w:val="24"/>
          <w:szCs w:val="24"/>
        </w:rPr>
      </w:pPr>
      <w:r w:rsidRPr="004D1806">
        <w:rPr>
          <w:rFonts w:ascii="Times New Roman" w:hAnsi="Times New Roman"/>
          <w:b/>
          <w:color w:val="000000" w:themeColor="text1"/>
          <w:sz w:val="24"/>
          <w:szCs w:val="24"/>
        </w:rPr>
        <w:t>KURIE MAŽINA RIZIKĄ NESUSIKALBĖTI“ PARUOŠIM</w:t>
      </w:r>
      <w:r>
        <w:rPr>
          <w:rFonts w:ascii="Times New Roman" w:hAnsi="Times New Roman"/>
          <w:b/>
          <w:color w:val="000000" w:themeColor="text1"/>
          <w:sz w:val="24"/>
          <w:szCs w:val="24"/>
        </w:rPr>
        <w:t xml:space="preserve">O </w:t>
      </w:r>
      <w:r w:rsidRPr="003B06A2">
        <w:rPr>
          <w:rFonts w:ascii="Times New Roman" w:hAnsi="Times New Roman"/>
          <w:b/>
          <w:color w:val="000000" w:themeColor="text1"/>
          <w:sz w:val="24"/>
          <w:szCs w:val="24"/>
        </w:rPr>
        <w:t xml:space="preserve">PASLAUGŲ </w:t>
      </w:r>
      <w:r w:rsidR="008E28A2" w:rsidRPr="003B06A2">
        <w:rPr>
          <w:rFonts w:ascii="Times New Roman" w:hAnsi="Times New Roman"/>
          <w:b/>
          <w:color w:val="000000" w:themeColor="text1"/>
          <w:sz w:val="24"/>
          <w:szCs w:val="24"/>
        </w:rPr>
        <w:t>PIRKIMO SĄLYGOS</w:t>
      </w:r>
    </w:p>
    <w:p w14:paraId="4EE0582F" w14:textId="77777777" w:rsidR="008E28A2" w:rsidRPr="003B06A2" w:rsidRDefault="008E28A2" w:rsidP="003B06A2">
      <w:pPr>
        <w:tabs>
          <w:tab w:val="decimal" w:pos="9638"/>
        </w:tabs>
        <w:spacing w:before="240" w:after="240" w:line="276" w:lineRule="auto"/>
        <w:jc w:val="center"/>
        <w:rPr>
          <w:rFonts w:ascii="Times New Roman" w:hAnsi="Times New Roman"/>
          <w:color w:val="000000" w:themeColor="text1"/>
          <w:sz w:val="24"/>
          <w:szCs w:val="24"/>
        </w:rPr>
      </w:pPr>
      <w:r w:rsidRPr="003B06A2">
        <w:rPr>
          <w:rFonts w:ascii="Times New Roman" w:hAnsi="Times New Roman"/>
          <w:color w:val="000000" w:themeColor="text1"/>
          <w:sz w:val="24"/>
          <w:szCs w:val="24"/>
        </w:rPr>
        <w:t>I. BENDROSIOS NUOSTATOS</w:t>
      </w:r>
    </w:p>
    <w:p w14:paraId="1E55D80D" w14:textId="493484F6" w:rsidR="008E28A2" w:rsidRPr="004D1806" w:rsidRDefault="008E28A2" w:rsidP="004D1806">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w:t>
      </w:r>
      <w:r w:rsidR="000A5497">
        <w:rPr>
          <w:rFonts w:ascii="Times New Roman" w:hAnsi="Times New Roman"/>
          <w:color w:val="000000" w:themeColor="text1"/>
          <w:sz w:val="24"/>
          <w:szCs w:val="24"/>
        </w:rPr>
        <w:t>riėmimo ir integracijos agentūra</w:t>
      </w:r>
      <w:r w:rsidRPr="003B06A2">
        <w:rPr>
          <w:rFonts w:ascii="Times New Roman" w:hAnsi="Times New Roman"/>
          <w:color w:val="000000" w:themeColor="text1"/>
          <w:sz w:val="24"/>
          <w:szCs w:val="24"/>
        </w:rPr>
        <w:t xml:space="preserve"> (toliau – perkančioji organizacija) vykdo</w:t>
      </w:r>
      <w:r w:rsidR="00253C93" w:rsidRPr="00253C93">
        <w:rPr>
          <w:rFonts w:ascii="Times New Roman" w:hAnsi="Times New Roman"/>
          <w:color w:val="000000" w:themeColor="text1"/>
          <w:sz w:val="24"/>
          <w:szCs w:val="24"/>
        </w:rPr>
        <w:t xml:space="preserve"> </w:t>
      </w:r>
      <w:r w:rsidR="004D1806">
        <w:rPr>
          <w:rFonts w:ascii="Times New Roman" w:hAnsi="Times New Roman"/>
          <w:color w:val="000000" w:themeColor="text1"/>
          <w:sz w:val="24"/>
          <w:szCs w:val="24"/>
        </w:rPr>
        <w:t>t</w:t>
      </w:r>
      <w:r w:rsidR="004D1806" w:rsidRPr="004D1806">
        <w:rPr>
          <w:rFonts w:ascii="Times New Roman" w:hAnsi="Times New Roman"/>
          <w:color w:val="000000" w:themeColor="text1"/>
          <w:sz w:val="24"/>
          <w:szCs w:val="24"/>
        </w:rPr>
        <w:t>ematinio turinio (tematinio</w:t>
      </w:r>
      <w:r w:rsidR="004D1806">
        <w:rPr>
          <w:rFonts w:ascii="Times New Roman" w:hAnsi="Times New Roman"/>
          <w:color w:val="000000" w:themeColor="text1"/>
          <w:sz w:val="24"/>
          <w:szCs w:val="24"/>
        </w:rPr>
        <w:t xml:space="preserve"> </w:t>
      </w:r>
      <w:r w:rsidR="004D1806" w:rsidRPr="004D1806">
        <w:rPr>
          <w:rFonts w:ascii="Times New Roman" w:hAnsi="Times New Roman"/>
          <w:color w:val="000000" w:themeColor="text1"/>
          <w:sz w:val="24"/>
          <w:szCs w:val="24"/>
        </w:rPr>
        <w:t>modulio) e-mokymams „Kultūrų įtaka bendravimui bei metodai,</w:t>
      </w:r>
      <w:r w:rsidR="004D1806">
        <w:rPr>
          <w:rFonts w:ascii="Times New Roman" w:hAnsi="Times New Roman"/>
          <w:color w:val="000000" w:themeColor="text1"/>
          <w:sz w:val="24"/>
          <w:szCs w:val="24"/>
        </w:rPr>
        <w:t xml:space="preserve"> </w:t>
      </w:r>
      <w:r w:rsidR="004D1806" w:rsidRPr="004D1806">
        <w:rPr>
          <w:rFonts w:ascii="Times New Roman" w:hAnsi="Times New Roman"/>
          <w:color w:val="000000" w:themeColor="text1"/>
          <w:sz w:val="24"/>
          <w:szCs w:val="24"/>
        </w:rPr>
        <w:t>kurie mažina riziką nesusikalbėti“ paruošim</w:t>
      </w:r>
      <w:r w:rsidR="004D1806">
        <w:rPr>
          <w:rFonts w:ascii="Times New Roman" w:hAnsi="Times New Roman"/>
          <w:color w:val="000000" w:themeColor="text1"/>
          <w:sz w:val="24"/>
          <w:szCs w:val="24"/>
        </w:rPr>
        <w:t xml:space="preserve">o </w:t>
      </w:r>
      <w:r w:rsidR="00216215" w:rsidRPr="004D1806">
        <w:rPr>
          <w:rFonts w:ascii="Times New Roman" w:hAnsi="Times New Roman"/>
          <w:color w:val="000000" w:themeColor="text1"/>
          <w:sz w:val="24"/>
          <w:szCs w:val="24"/>
        </w:rPr>
        <w:t xml:space="preserve">paslaugų </w:t>
      </w:r>
      <w:r w:rsidRPr="004D1806">
        <w:rPr>
          <w:rFonts w:ascii="Times New Roman" w:hAnsi="Times New Roman"/>
          <w:color w:val="000000" w:themeColor="text1"/>
          <w:sz w:val="24"/>
          <w:szCs w:val="24"/>
        </w:rPr>
        <w:t>pirkimą (toliau – Pirkimas).</w:t>
      </w:r>
    </w:p>
    <w:p w14:paraId="5E4E2577"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 Pirkimas vykdomas vadovaujantis Lietuvos Respublikos viešųjų pirkimų įstatymu (toliau – Viešųjų pirkimų įstatymas), Mažos vertės pirkimų tvarkos aprašu, patvirtintu Viešųjų pirkimų tarnybos direktoriaus 2017 m. birželio 28 d. įsakymu Nr. 1S-97, (toliau – Aprašas), Lietuvos Respublikos civiliniu kodeksu, kitais viešuosius pirkimus reglamentuojančiais teisės aktais ir šiomis Pirkimo sąlygomis.</w:t>
      </w:r>
    </w:p>
    <w:p w14:paraId="77002FA7"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Vartojamos pagrindinės sąvokos apibrėžtos Viešųjų pirkimų įstatyme ir Apraše.</w:t>
      </w:r>
    </w:p>
    <w:p w14:paraId="5D31094F"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Pirkimas atliekamas laikantis lygiateisiškumo, nediskriminavimo, skaidrumo, abipusio pripažinimo, proporcingumo principų ir konfidencialumo bei nešališkumo reikalavimų.</w:t>
      </w:r>
    </w:p>
    <w:p w14:paraId="3D3F0E6A"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Vadovaujantis Aprašo 21.2.1 punktu, vykdomas skelbiamas Pirkimas ir pasiūlymus pateikti kviečiami visi norintys dalyvauti Pirkime.</w:t>
      </w:r>
    </w:p>
    <w:p w14:paraId="3718D5DF"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Pirkimas vykdomas Centrinės viešųjų pirkimų informacinės sistemos (toliau – CVP IS) priemonėmis.</w:t>
      </w:r>
    </w:p>
    <w:p w14:paraId="4ED18BED"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Perkančioji organizacija nėra pridėtinės vertės mokesčio (toliau – PVM) mokėtoja.</w:t>
      </w:r>
    </w:p>
    <w:p w14:paraId="57F1DA9D" w14:textId="24B3DC08"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Bet kokia informacija, Pirkimo sąlygų paaiškinimai, pranešimai ar kitas perkančiosios organizacijos ir tiekėjo susirašinėjimas yra vykdomas tik CVP IS susirašinėjimo priemonėmis. </w:t>
      </w:r>
    </w:p>
    <w:p w14:paraId="745C98DE"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Visos pirkimo sąlygos nustatytos pirkimo dokumentuose, kuriuos sudaro:</w:t>
      </w:r>
    </w:p>
    <w:p w14:paraId="1F6162B4" w14:textId="77777777" w:rsidR="008E28A2" w:rsidRPr="003B06A2" w:rsidRDefault="008E28A2"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9.1. skelbimas apie pirkimą;</w:t>
      </w:r>
    </w:p>
    <w:p w14:paraId="76145626" w14:textId="77777777" w:rsidR="008E28A2" w:rsidRPr="003B06A2" w:rsidRDefault="008E28A2"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9.2. pirkimo sąlygos (kartu su priedais);</w:t>
      </w:r>
    </w:p>
    <w:p w14:paraId="0539E9F1" w14:textId="77777777" w:rsidR="008E28A2" w:rsidRPr="003B06A2" w:rsidRDefault="008E28A2"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9.3. pirkimo dokumentų paaiškinimai (patikslinimai), taip pat atsakymai į tiekėjų klausimus (jeigu bus);</w:t>
      </w:r>
    </w:p>
    <w:p w14:paraId="19D07907" w14:textId="77777777" w:rsidR="008E28A2" w:rsidRPr="003B06A2" w:rsidRDefault="008E28A2"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9.4. kita CVP IS priemonėmis pateikta informacija.</w:t>
      </w:r>
    </w:p>
    <w:p w14:paraId="6DBFB70A" w14:textId="77777777" w:rsidR="008E28A2" w:rsidRPr="003B06A2" w:rsidRDefault="008E28A2" w:rsidP="003B06A2">
      <w:pPr>
        <w:tabs>
          <w:tab w:val="decimal" w:pos="851"/>
        </w:tabs>
        <w:autoSpaceDN/>
        <w:spacing w:after="0" w:line="276" w:lineRule="auto"/>
        <w:ind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10. Dalyvio pasiūlymą sudaro CVP IS priemonėmis pateiktų dokumentų ir duomenų visuma:</w:t>
      </w:r>
    </w:p>
    <w:p w14:paraId="73504372" w14:textId="77777777" w:rsidR="00CA60F3" w:rsidRPr="00D50397" w:rsidRDefault="00CA60F3" w:rsidP="00CA60F3">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10.1. užpildytas pasiūlymas, parengtas pagal pirkimo sąlygų 1 priedą. Į kainą turi būti įskaityti visi mokesčiai ir visos dalyvio išlaidos;</w:t>
      </w:r>
    </w:p>
    <w:p w14:paraId="69385B75" w14:textId="2338971E" w:rsidR="00CA60F3" w:rsidRDefault="00CA60F3" w:rsidP="00CA60F3">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 xml:space="preserve">10.2. </w:t>
      </w:r>
      <w:r w:rsidR="00261D99">
        <w:rPr>
          <w:rFonts w:ascii="Times New Roman" w:hAnsi="Times New Roman"/>
          <w:b/>
          <w:color w:val="000000" w:themeColor="text1"/>
          <w:sz w:val="24"/>
          <w:szCs w:val="24"/>
        </w:rPr>
        <w:t>P</w:t>
      </w:r>
      <w:r w:rsidRPr="00D50397">
        <w:rPr>
          <w:rFonts w:ascii="Times New Roman" w:hAnsi="Times New Roman"/>
          <w:b/>
          <w:color w:val="000000" w:themeColor="text1"/>
          <w:sz w:val="24"/>
          <w:szCs w:val="24"/>
        </w:rPr>
        <w:t>asirašyta techninė specifikacija pagal pirkimo sąlygų 2 priedą;</w:t>
      </w:r>
    </w:p>
    <w:p w14:paraId="4D0A1E02" w14:textId="7941B4B1" w:rsidR="005C150B" w:rsidRDefault="005C150B" w:rsidP="00CA60F3">
      <w:pPr>
        <w:tabs>
          <w:tab w:val="decimal" w:pos="851"/>
        </w:tabs>
        <w:autoSpaceDN/>
        <w:spacing w:after="0"/>
        <w:ind w:firstLine="993"/>
        <w:contextualSpacing/>
        <w:jc w:val="both"/>
        <w:rPr>
          <w:rFonts w:ascii="Times New Roman" w:hAnsi="Times New Roman"/>
          <w:b/>
          <w:color w:val="000000" w:themeColor="text1"/>
          <w:sz w:val="24"/>
          <w:szCs w:val="24"/>
        </w:rPr>
      </w:pPr>
      <w:r>
        <w:rPr>
          <w:rFonts w:ascii="Times New Roman" w:hAnsi="Times New Roman"/>
          <w:b/>
          <w:color w:val="000000" w:themeColor="text1"/>
          <w:sz w:val="24"/>
          <w:szCs w:val="24"/>
        </w:rPr>
        <w:t>10.3.</w:t>
      </w:r>
      <w:r w:rsidRPr="005C150B">
        <w:rPr>
          <w:rFonts w:ascii="Times New Roman" w:hAnsi="Times New Roman"/>
          <w:b/>
          <w:color w:val="000000" w:themeColor="text1"/>
          <w:sz w:val="24"/>
          <w:szCs w:val="24"/>
        </w:rPr>
        <w:t xml:space="preserve"> </w:t>
      </w:r>
      <w:r w:rsidRPr="00D50397">
        <w:rPr>
          <w:rFonts w:ascii="Times New Roman" w:hAnsi="Times New Roman"/>
          <w:b/>
          <w:color w:val="000000" w:themeColor="text1"/>
          <w:sz w:val="24"/>
          <w:szCs w:val="24"/>
        </w:rPr>
        <w:t>užpildyta ir pasirašyta tiekėjo deklaracija žaliesiems reikalavimams pirkimo sąlygų 4 priedas</w:t>
      </w:r>
      <w:r>
        <w:rPr>
          <w:rFonts w:ascii="Times New Roman" w:hAnsi="Times New Roman"/>
          <w:b/>
          <w:color w:val="000000" w:themeColor="text1"/>
          <w:sz w:val="24"/>
          <w:szCs w:val="24"/>
        </w:rPr>
        <w:t>;</w:t>
      </w:r>
    </w:p>
    <w:p w14:paraId="68BDD84B" w14:textId="72927CC1" w:rsidR="00683D0A" w:rsidRPr="00D50397" w:rsidRDefault="00683D0A" w:rsidP="00CA60F3">
      <w:pPr>
        <w:tabs>
          <w:tab w:val="decimal" w:pos="851"/>
        </w:tabs>
        <w:autoSpaceDN/>
        <w:spacing w:after="0"/>
        <w:ind w:firstLine="993"/>
        <w:contextualSpacing/>
        <w:jc w:val="both"/>
        <w:rPr>
          <w:rFonts w:ascii="Times New Roman" w:hAnsi="Times New Roman"/>
          <w:b/>
          <w:color w:val="000000" w:themeColor="text1"/>
          <w:sz w:val="24"/>
          <w:szCs w:val="24"/>
        </w:rPr>
      </w:pPr>
      <w:r>
        <w:rPr>
          <w:rFonts w:ascii="Times New Roman" w:hAnsi="Times New Roman"/>
          <w:b/>
          <w:color w:val="000000" w:themeColor="text1"/>
          <w:sz w:val="24"/>
          <w:szCs w:val="24"/>
        </w:rPr>
        <w:t>10.4. pateikta preliminari keturių dienų mokymų programa;</w:t>
      </w:r>
    </w:p>
    <w:p w14:paraId="163D81B6" w14:textId="4D1C98F0" w:rsidR="00CA60F3" w:rsidRPr="00D50397" w:rsidRDefault="00CA60F3" w:rsidP="00CA60F3">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683D0A">
        <w:rPr>
          <w:rFonts w:ascii="Times New Roman" w:hAnsi="Times New Roman"/>
          <w:b/>
          <w:color w:val="000000" w:themeColor="text1"/>
          <w:sz w:val="24"/>
          <w:szCs w:val="24"/>
        </w:rPr>
        <w:t>5</w:t>
      </w:r>
      <w:r w:rsidRPr="00D50397">
        <w:rPr>
          <w:rFonts w:ascii="Times New Roman" w:hAnsi="Times New Roman"/>
          <w:b/>
          <w:color w:val="000000" w:themeColor="text1"/>
          <w:sz w:val="24"/>
          <w:szCs w:val="24"/>
        </w:rPr>
        <w:t xml:space="preserve">. jungtinės veiklos sutarties (ar laisvos formos susitarimo) skaitmeninė kopija (jeigu dalyvauja ūkio subjektų grupė); </w:t>
      </w:r>
    </w:p>
    <w:p w14:paraId="50A5E008" w14:textId="4CD10851" w:rsidR="00CA60F3" w:rsidRPr="00D50397" w:rsidRDefault="00CA60F3" w:rsidP="00CA60F3">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683D0A">
        <w:rPr>
          <w:rFonts w:ascii="Times New Roman" w:hAnsi="Times New Roman"/>
          <w:b/>
          <w:color w:val="000000" w:themeColor="text1"/>
          <w:sz w:val="24"/>
          <w:szCs w:val="24"/>
        </w:rPr>
        <w:t>6</w:t>
      </w:r>
      <w:r w:rsidRPr="00D50397">
        <w:rPr>
          <w:rFonts w:ascii="Times New Roman" w:hAnsi="Times New Roman"/>
          <w:b/>
          <w:color w:val="000000" w:themeColor="text1"/>
          <w:sz w:val="24"/>
          <w:szCs w:val="24"/>
        </w:rPr>
        <w:t>. įgaliojimo ar kito dokumento (pvz., pareigybės aprašymo), suteikiančio teisę pasirašyti tiekėjo pasiūlymą, skaitmeninė kopija (taikoma, kai pasiūlymą pasirašo ne įmonės vadovas, o įgaliotas asmuo);</w:t>
      </w:r>
    </w:p>
    <w:p w14:paraId="06908699" w14:textId="41B50AEA" w:rsidR="00CA60F3" w:rsidRPr="00D50397" w:rsidRDefault="00CA60F3" w:rsidP="00CA60F3">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683D0A">
        <w:rPr>
          <w:rFonts w:ascii="Times New Roman" w:hAnsi="Times New Roman"/>
          <w:b/>
          <w:color w:val="000000" w:themeColor="text1"/>
          <w:sz w:val="24"/>
          <w:szCs w:val="24"/>
        </w:rPr>
        <w:t>7</w:t>
      </w:r>
      <w:r w:rsidRPr="00D50397">
        <w:rPr>
          <w:rFonts w:ascii="Times New Roman" w:hAnsi="Times New Roman"/>
          <w:b/>
          <w:color w:val="000000" w:themeColor="text1"/>
          <w:sz w:val="24"/>
          <w:szCs w:val="24"/>
        </w:rPr>
        <w:t>. kita pirkimo sąlygose prašoma informacija ir (ar) dokumentai.</w:t>
      </w:r>
    </w:p>
    <w:p w14:paraId="71886070" w14:textId="77777777" w:rsidR="00CA60F3" w:rsidRPr="008E28A2" w:rsidRDefault="00CA60F3" w:rsidP="00A53DAB">
      <w:pPr>
        <w:pStyle w:val="Sraopastraipa"/>
        <w:numPr>
          <w:ilvl w:val="0"/>
          <w:numId w:val="3"/>
        </w:numPr>
        <w:tabs>
          <w:tab w:val="decimal" w:pos="993"/>
        </w:tabs>
        <w:suppressAutoHyphens w:val="0"/>
        <w:autoSpaceDN/>
        <w:spacing w:after="0"/>
        <w:ind w:left="0" w:firstLine="567"/>
        <w:contextualSpacing/>
        <w:jc w:val="both"/>
        <w:rPr>
          <w:rFonts w:ascii="Times New Roman" w:hAnsi="Times New Roman"/>
          <w:sz w:val="24"/>
          <w:szCs w:val="24"/>
        </w:rPr>
      </w:pPr>
      <w:r w:rsidRPr="008E28A2">
        <w:rPr>
          <w:rFonts w:ascii="Times New Roman" w:hAnsi="Times New Roman"/>
          <w:sz w:val="24"/>
          <w:szCs w:val="24"/>
        </w:rPr>
        <w:t>Pirkimo sąlygų priedai:</w:t>
      </w:r>
    </w:p>
    <w:p w14:paraId="17E8A61F" w14:textId="77777777" w:rsidR="00CA60F3" w:rsidRPr="008E28A2" w:rsidRDefault="00CA60F3" w:rsidP="00A53DAB">
      <w:pPr>
        <w:pStyle w:val="Sraopastraipa"/>
        <w:numPr>
          <w:ilvl w:val="1"/>
          <w:numId w:val="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sidRPr="008E28A2">
        <w:rPr>
          <w:rFonts w:ascii="Times New Roman" w:hAnsi="Times New Roman"/>
          <w:sz w:val="24"/>
          <w:szCs w:val="24"/>
        </w:rPr>
        <w:t xml:space="preserve"> Pasiūlymo forma (1 priedas);</w:t>
      </w:r>
    </w:p>
    <w:p w14:paraId="5339A96F" w14:textId="77777777" w:rsidR="00CA60F3" w:rsidRDefault="00CA60F3" w:rsidP="00A53DAB">
      <w:pPr>
        <w:pStyle w:val="Sraopastraipa"/>
        <w:numPr>
          <w:ilvl w:val="1"/>
          <w:numId w:val="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Techninė specifikacija (2 priedas);</w:t>
      </w:r>
    </w:p>
    <w:p w14:paraId="6625EDAD" w14:textId="470A00B4" w:rsidR="00CA60F3" w:rsidRDefault="00CA60F3" w:rsidP="00A53DAB">
      <w:pPr>
        <w:pStyle w:val="Sraopastraipa"/>
        <w:numPr>
          <w:ilvl w:val="1"/>
          <w:numId w:val="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w:t>
      </w:r>
      <w:r w:rsidRPr="008E28A2">
        <w:rPr>
          <w:rFonts w:ascii="Times New Roman" w:hAnsi="Times New Roman"/>
          <w:sz w:val="24"/>
          <w:szCs w:val="24"/>
        </w:rPr>
        <w:t>Sutarties sąlygų projektas (</w:t>
      </w:r>
      <w:r>
        <w:rPr>
          <w:rFonts w:ascii="Times New Roman" w:hAnsi="Times New Roman"/>
          <w:sz w:val="24"/>
          <w:szCs w:val="24"/>
        </w:rPr>
        <w:t>3</w:t>
      </w:r>
      <w:r w:rsidRPr="008E28A2">
        <w:rPr>
          <w:rFonts w:ascii="Times New Roman" w:hAnsi="Times New Roman"/>
          <w:sz w:val="24"/>
          <w:szCs w:val="24"/>
        </w:rPr>
        <w:t xml:space="preserve"> priedas)</w:t>
      </w:r>
      <w:r>
        <w:rPr>
          <w:rFonts w:ascii="Times New Roman" w:hAnsi="Times New Roman"/>
          <w:sz w:val="24"/>
          <w:szCs w:val="24"/>
        </w:rPr>
        <w:t>;</w:t>
      </w:r>
    </w:p>
    <w:p w14:paraId="65C9C13F" w14:textId="42FC9F2C" w:rsidR="005C150B" w:rsidRDefault="005C150B" w:rsidP="00A53DAB">
      <w:pPr>
        <w:pStyle w:val="Sraopastraipa"/>
        <w:numPr>
          <w:ilvl w:val="1"/>
          <w:numId w:val="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Tiekėjo deklaracija žaliesiems reikalavimams (4 priedas)</w:t>
      </w:r>
      <w:r w:rsidR="003C5B22">
        <w:rPr>
          <w:rFonts w:ascii="Times New Roman" w:hAnsi="Times New Roman"/>
          <w:sz w:val="24"/>
          <w:szCs w:val="24"/>
        </w:rPr>
        <w:t>;</w:t>
      </w:r>
    </w:p>
    <w:p w14:paraId="70732F20" w14:textId="5A6DAB7D" w:rsidR="003C5B22" w:rsidRDefault="003C5B22" w:rsidP="00A53DAB">
      <w:pPr>
        <w:pStyle w:val="Sraopastraipa"/>
        <w:numPr>
          <w:ilvl w:val="1"/>
          <w:numId w:val="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sidRPr="003C5B22">
        <w:rPr>
          <w:rFonts w:ascii="Times New Roman" w:hAnsi="Times New Roman"/>
          <w:sz w:val="24"/>
          <w:szCs w:val="24"/>
        </w:rPr>
        <w:t>Šablonas mokymų turinio ekspertui</w:t>
      </w:r>
      <w:r>
        <w:rPr>
          <w:rFonts w:ascii="Times New Roman" w:hAnsi="Times New Roman"/>
          <w:sz w:val="24"/>
          <w:szCs w:val="24"/>
        </w:rPr>
        <w:t xml:space="preserve"> (5 priedas).</w:t>
      </w:r>
      <w:bookmarkStart w:id="0" w:name="_GoBack"/>
      <w:bookmarkEnd w:id="0"/>
    </w:p>
    <w:p w14:paraId="41136C97" w14:textId="77777777" w:rsidR="00CA60F3" w:rsidRPr="008E28A2" w:rsidRDefault="00CA60F3" w:rsidP="00CA60F3">
      <w:pPr>
        <w:tabs>
          <w:tab w:val="decimal" w:pos="851"/>
        </w:tabs>
        <w:spacing w:after="0"/>
        <w:ind w:hanging="141"/>
        <w:jc w:val="both"/>
        <w:rPr>
          <w:rFonts w:ascii="Times New Roman" w:hAnsi="Times New Roman"/>
          <w:color w:val="000000" w:themeColor="text1"/>
          <w:sz w:val="24"/>
          <w:szCs w:val="24"/>
        </w:rPr>
      </w:pPr>
    </w:p>
    <w:p w14:paraId="36CF06A7" w14:textId="77777777" w:rsidR="00CA60F3" w:rsidRDefault="00CA60F3"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p>
    <w:p w14:paraId="7E6011E9" w14:textId="77777777" w:rsidR="008E28A2" w:rsidRPr="003B06A2" w:rsidRDefault="008E28A2" w:rsidP="003B06A2">
      <w:pPr>
        <w:tabs>
          <w:tab w:val="decimal" w:pos="851"/>
        </w:tabs>
        <w:spacing w:before="240" w:after="240" w:line="276" w:lineRule="auto"/>
        <w:contextualSpacing/>
        <w:jc w:val="center"/>
        <w:rPr>
          <w:rFonts w:ascii="Times New Roman" w:hAnsi="Times New Roman"/>
          <w:color w:val="000000" w:themeColor="text1"/>
          <w:sz w:val="24"/>
          <w:szCs w:val="24"/>
        </w:rPr>
      </w:pPr>
      <w:r w:rsidRPr="003B06A2">
        <w:rPr>
          <w:rFonts w:ascii="Times New Roman" w:hAnsi="Times New Roman"/>
          <w:color w:val="000000" w:themeColor="text1"/>
          <w:sz w:val="24"/>
          <w:szCs w:val="24"/>
        </w:rPr>
        <w:lastRenderedPageBreak/>
        <w:t>II. PIRKIMO OBJEKTAS</w:t>
      </w:r>
    </w:p>
    <w:p w14:paraId="6B7A0687" w14:textId="04F3B823" w:rsidR="008E28A2" w:rsidRDefault="008E28A2" w:rsidP="00D90049">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noProof/>
          <w:sz w:val="24"/>
          <w:szCs w:val="24"/>
        </w:rPr>
      </w:pPr>
      <w:r w:rsidRPr="003B06A2">
        <w:rPr>
          <w:rFonts w:ascii="Times New Roman" w:hAnsi="Times New Roman"/>
          <w:noProof/>
          <w:sz w:val="24"/>
          <w:szCs w:val="24"/>
        </w:rPr>
        <w:t>Pirkimo objektas –</w:t>
      </w:r>
      <w:r w:rsidR="00047438" w:rsidRPr="00047438">
        <w:t xml:space="preserve"> </w:t>
      </w:r>
      <w:r w:rsidR="004D1806">
        <w:rPr>
          <w:rFonts w:ascii="Times New Roman" w:hAnsi="Times New Roman"/>
          <w:color w:val="000000" w:themeColor="text1"/>
          <w:sz w:val="24"/>
          <w:szCs w:val="24"/>
        </w:rPr>
        <w:t>t</w:t>
      </w:r>
      <w:r w:rsidR="004D1806" w:rsidRPr="004D1806">
        <w:rPr>
          <w:rFonts w:ascii="Times New Roman" w:hAnsi="Times New Roman"/>
          <w:color w:val="000000" w:themeColor="text1"/>
          <w:sz w:val="24"/>
          <w:szCs w:val="24"/>
        </w:rPr>
        <w:t>ematinio turinio (tematinio</w:t>
      </w:r>
      <w:r w:rsidR="004D1806">
        <w:rPr>
          <w:rFonts w:ascii="Times New Roman" w:hAnsi="Times New Roman"/>
          <w:color w:val="000000" w:themeColor="text1"/>
          <w:sz w:val="24"/>
          <w:szCs w:val="24"/>
        </w:rPr>
        <w:t xml:space="preserve"> </w:t>
      </w:r>
      <w:r w:rsidR="004D1806" w:rsidRPr="004D1806">
        <w:rPr>
          <w:rFonts w:ascii="Times New Roman" w:hAnsi="Times New Roman"/>
          <w:color w:val="000000" w:themeColor="text1"/>
          <w:sz w:val="24"/>
          <w:szCs w:val="24"/>
        </w:rPr>
        <w:t>modulio) e-mokymams „Kultūrų įtaka bendravimui bei metodai,</w:t>
      </w:r>
      <w:r w:rsidR="004D1806">
        <w:rPr>
          <w:rFonts w:ascii="Times New Roman" w:hAnsi="Times New Roman"/>
          <w:color w:val="000000" w:themeColor="text1"/>
          <w:sz w:val="24"/>
          <w:szCs w:val="24"/>
        </w:rPr>
        <w:t xml:space="preserve"> </w:t>
      </w:r>
      <w:r w:rsidR="004D1806" w:rsidRPr="004D1806">
        <w:rPr>
          <w:rFonts w:ascii="Times New Roman" w:hAnsi="Times New Roman"/>
          <w:color w:val="000000" w:themeColor="text1"/>
          <w:sz w:val="24"/>
          <w:szCs w:val="24"/>
        </w:rPr>
        <w:t>kurie mažina riziką nesusikalbėti“ paruošim</w:t>
      </w:r>
      <w:r w:rsidR="004D1806">
        <w:rPr>
          <w:rFonts w:ascii="Times New Roman" w:hAnsi="Times New Roman"/>
          <w:color w:val="000000" w:themeColor="text1"/>
          <w:sz w:val="24"/>
          <w:szCs w:val="24"/>
        </w:rPr>
        <w:t xml:space="preserve">o </w:t>
      </w:r>
      <w:r w:rsidR="004D1806" w:rsidRPr="004D1806">
        <w:rPr>
          <w:rFonts w:ascii="Times New Roman" w:hAnsi="Times New Roman"/>
          <w:color w:val="000000" w:themeColor="text1"/>
          <w:sz w:val="24"/>
          <w:szCs w:val="24"/>
        </w:rPr>
        <w:t>paslaug</w:t>
      </w:r>
      <w:r w:rsidR="004D1806">
        <w:rPr>
          <w:rFonts w:ascii="Times New Roman" w:hAnsi="Times New Roman"/>
          <w:color w:val="000000" w:themeColor="text1"/>
          <w:sz w:val="24"/>
          <w:szCs w:val="24"/>
        </w:rPr>
        <w:t>os. Išsamus paslaugų aprašymas nurodytas pirkimo sąlygų 2 priede „Techninė specifikacija“.</w:t>
      </w:r>
    </w:p>
    <w:p w14:paraId="435958D6" w14:textId="53042F24" w:rsidR="008E28A2" w:rsidRPr="003B06A2" w:rsidRDefault="008E28A2" w:rsidP="00D90049">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noProof/>
          <w:sz w:val="24"/>
          <w:szCs w:val="24"/>
        </w:rPr>
      </w:pPr>
      <w:r w:rsidRPr="003B06A2">
        <w:rPr>
          <w:rFonts w:ascii="Times New Roman" w:hAnsi="Times New Roman"/>
          <w:noProof/>
          <w:sz w:val="24"/>
          <w:szCs w:val="24"/>
        </w:rPr>
        <w:t>Pirkimo objekto kodas pagal BVPŽ –</w:t>
      </w:r>
      <w:r w:rsidR="004D1806">
        <w:rPr>
          <w:rFonts w:ascii="Times New Roman" w:hAnsi="Times New Roman"/>
          <w:noProof/>
          <w:sz w:val="24"/>
          <w:szCs w:val="24"/>
        </w:rPr>
        <w:t xml:space="preserve"> </w:t>
      </w:r>
      <w:r w:rsidR="004D1806" w:rsidRPr="004D1806">
        <w:rPr>
          <w:rFonts w:ascii="Times New Roman" w:hAnsi="Times New Roman"/>
          <w:noProof/>
          <w:sz w:val="24"/>
          <w:szCs w:val="24"/>
        </w:rPr>
        <w:t>80420000-4</w:t>
      </w:r>
      <w:r w:rsidR="00CA60F3" w:rsidRPr="00CA60F3">
        <w:rPr>
          <w:rFonts w:ascii="Times New Roman" w:hAnsi="Times New Roman"/>
          <w:noProof/>
          <w:sz w:val="24"/>
          <w:szCs w:val="24"/>
        </w:rPr>
        <w:t>.</w:t>
      </w:r>
    </w:p>
    <w:p w14:paraId="661362A2" w14:textId="6371DB62" w:rsidR="00696F91" w:rsidRDefault="00AE76E0" w:rsidP="00696F91">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color w:val="000000" w:themeColor="text1"/>
          <w:sz w:val="24"/>
          <w:szCs w:val="24"/>
        </w:rPr>
      </w:pPr>
      <w:r w:rsidRPr="008E28A2">
        <w:rPr>
          <w:rFonts w:ascii="Times New Roman" w:hAnsi="Times New Roman"/>
          <w:noProof/>
          <w:sz w:val="24"/>
          <w:szCs w:val="24"/>
        </w:rPr>
        <w:t>Pirkimas į dalis neskirstomas ir pasiūlymas turi būti pateiktas visai pirkimo apimčiai</w:t>
      </w:r>
      <w:r w:rsidR="0087483B" w:rsidRPr="0087483B">
        <w:rPr>
          <w:rFonts w:ascii="Times New Roman" w:hAnsi="Times New Roman"/>
          <w:color w:val="000000" w:themeColor="text1"/>
          <w:sz w:val="24"/>
          <w:szCs w:val="24"/>
        </w:rPr>
        <w:t>.</w:t>
      </w:r>
    </w:p>
    <w:p w14:paraId="21FA1A2B" w14:textId="746B1370" w:rsidR="004D1806" w:rsidRPr="00696F91" w:rsidRDefault="004D1806" w:rsidP="00696F91">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color w:val="000000" w:themeColor="text1"/>
          <w:sz w:val="24"/>
          <w:szCs w:val="24"/>
        </w:rPr>
      </w:pPr>
      <w:r w:rsidRPr="004D1806">
        <w:rPr>
          <w:rFonts w:ascii="Times New Roman" w:hAnsi="Times New Roman"/>
          <w:color w:val="000000" w:themeColor="text1"/>
          <w:sz w:val="24"/>
          <w:szCs w:val="24"/>
        </w:rPr>
        <w:t>Mokymų modulio trukmė – 60 min</w:t>
      </w:r>
      <w:r>
        <w:rPr>
          <w:rFonts w:ascii="Times New Roman" w:hAnsi="Times New Roman"/>
          <w:color w:val="000000" w:themeColor="text1"/>
          <w:sz w:val="24"/>
          <w:szCs w:val="24"/>
        </w:rPr>
        <w:t>.</w:t>
      </w:r>
    </w:p>
    <w:p w14:paraId="0F40D6CE" w14:textId="0FA63C74" w:rsidR="004D1806" w:rsidRDefault="004D1806" w:rsidP="005C150B">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noProof/>
          <w:sz w:val="24"/>
          <w:szCs w:val="24"/>
        </w:rPr>
      </w:pPr>
      <w:r w:rsidRPr="004D1806">
        <w:rPr>
          <w:rFonts w:ascii="Times New Roman" w:hAnsi="Times New Roman"/>
          <w:noProof/>
          <w:sz w:val="24"/>
          <w:szCs w:val="24"/>
        </w:rPr>
        <w:t>Mokymų parengimo data – iki 2026 m. spalio 31 d.</w:t>
      </w:r>
    </w:p>
    <w:p w14:paraId="5F3DE6C6" w14:textId="6A54670B" w:rsidR="00B57EEB" w:rsidRPr="00C94993" w:rsidRDefault="00B57EEB" w:rsidP="00D90049">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noProof/>
          <w:sz w:val="24"/>
          <w:szCs w:val="24"/>
        </w:rPr>
      </w:pPr>
      <w:r w:rsidRPr="003B06A2">
        <w:rPr>
          <w:rFonts w:ascii="Times New Roman" w:hAnsi="Times New Roman"/>
          <w:color w:val="000000" w:themeColor="text1"/>
          <w:sz w:val="24"/>
          <w:szCs w:val="24"/>
        </w:rPr>
        <w:t xml:space="preserve">Maksimali planuojamos sudaryti pirkimo sutarties vertė </w:t>
      </w:r>
      <w:r>
        <w:rPr>
          <w:rFonts w:ascii="Times New Roman" w:hAnsi="Times New Roman"/>
          <w:noProof/>
          <w:sz w:val="24"/>
          <w:szCs w:val="24"/>
        </w:rPr>
        <w:t>–</w:t>
      </w:r>
      <w:r w:rsidR="00C94993">
        <w:rPr>
          <w:rFonts w:ascii="Times New Roman" w:hAnsi="Times New Roman"/>
          <w:b/>
          <w:noProof/>
          <w:sz w:val="24"/>
          <w:szCs w:val="24"/>
        </w:rPr>
        <w:t xml:space="preserve"> </w:t>
      </w:r>
      <w:r w:rsidR="004D1806">
        <w:rPr>
          <w:rFonts w:ascii="Times New Roman" w:hAnsi="Times New Roman"/>
          <w:b/>
          <w:color w:val="000000" w:themeColor="text1"/>
          <w:sz w:val="24"/>
          <w:szCs w:val="24"/>
        </w:rPr>
        <w:t>1936,00</w:t>
      </w:r>
      <w:r w:rsidR="00FC36F0">
        <w:rPr>
          <w:rFonts w:ascii="Times New Roman" w:hAnsi="Times New Roman"/>
          <w:b/>
          <w:color w:val="000000" w:themeColor="text1"/>
          <w:sz w:val="24"/>
          <w:szCs w:val="24"/>
        </w:rPr>
        <w:t xml:space="preserve"> Eur</w:t>
      </w:r>
      <w:r w:rsidR="00047438" w:rsidRPr="00BF77D5">
        <w:t xml:space="preserve"> </w:t>
      </w:r>
      <w:r w:rsidR="00FC36F0">
        <w:rPr>
          <w:rFonts w:ascii="Times New Roman" w:hAnsi="Times New Roman"/>
          <w:noProof/>
          <w:sz w:val="24"/>
          <w:szCs w:val="24"/>
        </w:rPr>
        <w:t>įskaitant visus mokesčius.</w:t>
      </w:r>
    </w:p>
    <w:p w14:paraId="643DFFC7" w14:textId="16DF9122" w:rsidR="00521D5D" w:rsidRPr="00253C93" w:rsidRDefault="00521D5D" w:rsidP="00D90049">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color w:val="000000" w:themeColor="text1"/>
          <w:sz w:val="24"/>
          <w:szCs w:val="24"/>
        </w:rPr>
      </w:pPr>
      <w:r w:rsidRPr="00521D5D">
        <w:rPr>
          <w:rFonts w:ascii="Times New Roman" w:hAnsi="Times New Roman"/>
          <w:color w:val="000000" w:themeColor="text1"/>
          <w:sz w:val="24"/>
          <w:szCs w:val="24"/>
        </w:rPr>
        <w:t xml:space="preserve">Pirkimas finansuojamas projekto ,,Psichologinio atsparumo ir sociokultūrinių žinių didinimo programų tobulinimas ir plėtra” Nr. PMIF-2.01-V-04 </w:t>
      </w:r>
      <w:r>
        <w:rPr>
          <w:rFonts w:ascii="Times New Roman" w:hAnsi="Times New Roman"/>
          <w:color w:val="000000" w:themeColor="text1"/>
          <w:sz w:val="24"/>
          <w:szCs w:val="24"/>
        </w:rPr>
        <w:t>lėšomis.</w:t>
      </w:r>
    </w:p>
    <w:p w14:paraId="103871D8" w14:textId="0454E9AB" w:rsidR="00521D5D" w:rsidRPr="006137E9" w:rsidRDefault="00521D5D" w:rsidP="00521D5D">
      <w:pPr>
        <w:pStyle w:val="Hyperlink1"/>
        <w:spacing w:line="360" w:lineRule="auto"/>
        <w:ind w:firstLine="0"/>
        <w:jc w:val="center"/>
        <w:rPr>
          <w:sz w:val="22"/>
          <w:szCs w:val="22"/>
          <w:lang w:val="lt-LT"/>
        </w:rPr>
      </w:pPr>
    </w:p>
    <w:p w14:paraId="19735653" w14:textId="3907FB66" w:rsidR="008E28A2" w:rsidRDefault="008E28A2" w:rsidP="001E2D05">
      <w:pPr>
        <w:pStyle w:val="Sraopastraipa"/>
        <w:tabs>
          <w:tab w:val="decimal" w:pos="851"/>
          <w:tab w:val="left" w:pos="993"/>
        </w:tabs>
        <w:suppressAutoHyphens w:val="0"/>
        <w:overflowPunct w:val="0"/>
        <w:autoSpaceDE w:val="0"/>
        <w:adjustRightInd w:val="0"/>
        <w:spacing w:before="240" w:after="240" w:line="276" w:lineRule="auto"/>
        <w:ind w:left="567"/>
        <w:contextualSpacing/>
        <w:jc w:val="center"/>
        <w:rPr>
          <w:rFonts w:ascii="Times New Roman" w:hAnsi="Times New Roman"/>
          <w:color w:val="000000" w:themeColor="text1"/>
          <w:sz w:val="24"/>
          <w:szCs w:val="24"/>
        </w:rPr>
      </w:pPr>
      <w:r w:rsidRPr="00521D5D">
        <w:rPr>
          <w:rFonts w:ascii="Times New Roman" w:hAnsi="Times New Roman"/>
          <w:color w:val="000000" w:themeColor="text1"/>
          <w:sz w:val="24"/>
          <w:szCs w:val="24"/>
        </w:rPr>
        <w:t>III. TIEKĖJŲ PAŠALINIMO PAGRINDAI IR KVALIFIKACIJOS REIKALAVIMAI</w:t>
      </w:r>
    </w:p>
    <w:p w14:paraId="02444396" w14:textId="77777777" w:rsidR="001E2D05" w:rsidRPr="00521D5D" w:rsidRDefault="001E2D05" w:rsidP="001E2D05">
      <w:pPr>
        <w:pStyle w:val="Sraopastraipa"/>
        <w:tabs>
          <w:tab w:val="decimal" w:pos="851"/>
          <w:tab w:val="left" w:pos="993"/>
        </w:tabs>
        <w:suppressAutoHyphens w:val="0"/>
        <w:overflowPunct w:val="0"/>
        <w:autoSpaceDE w:val="0"/>
        <w:adjustRightInd w:val="0"/>
        <w:spacing w:before="240" w:after="240" w:line="276" w:lineRule="auto"/>
        <w:ind w:left="567"/>
        <w:contextualSpacing/>
        <w:rPr>
          <w:rFonts w:ascii="Times New Roman" w:hAnsi="Times New Roman"/>
          <w:color w:val="000000" w:themeColor="text1"/>
          <w:sz w:val="24"/>
          <w:szCs w:val="24"/>
        </w:rPr>
      </w:pPr>
    </w:p>
    <w:p w14:paraId="49E767C1" w14:textId="36C631C4" w:rsidR="00723F84" w:rsidRDefault="00E9745E" w:rsidP="00D90049">
      <w:pPr>
        <w:pStyle w:val="Sraopastraipa"/>
        <w:numPr>
          <w:ilvl w:val="0"/>
          <w:numId w:val="11"/>
        </w:numPr>
        <w:tabs>
          <w:tab w:val="decimal" w:pos="993"/>
        </w:tabs>
        <w:suppressAutoHyphens w:val="0"/>
        <w:overflowPunct w:val="0"/>
        <w:autoSpaceDE w:val="0"/>
        <w:adjustRightInd w:val="0"/>
        <w:spacing w:after="0" w:line="276" w:lineRule="auto"/>
        <w:ind w:left="0" w:firstLine="54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Tiekėjų pašalinimo pagrindai,</w:t>
      </w:r>
      <w:r w:rsidR="00261D99">
        <w:rPr>
          <w:rFonts w:ascii="Times New Roman" w:hAnsi="Times New Roman"/>
          <w:color w:val="000000" w:themeColor="text1"/>
          <w:sz w:val="24"/>
          <w:szCs w:val="24"/>
        </w:rPr>
        <w:t xml:space="preserve"> </w:t>
      </w:r>
      <w:r w:rsidRPr="003B06A2">
        <w:rPr>
          <w:rFonts w:ascii="Times New Roman" w:hAnsi="Times New Roman"/>
          <w:color w:val="000000" w:themeColor="text1"/>
          <w:sz w:val="24"/>
          <w:szCs w:val="24"/>
        </w:rPr>
        <w:t>kokybės vadybos sistemos ir (arba) aplinkos apsaugos vadybos sistemos standartai – nereikalaujami</w:t>
      </w:r>
      <w:r w:rsidR="00723F84" w:rsidRPr="003B06A2">
        <w:rPr>
          <w:rFonts w:ascii="Times New Roman" w:hAnsi="Times New Roman"/>
          <w:color w:val="000000" w:themeColor="text1"/>
          <w:sz w:val="24"/>
          <w:szCs w:val="24"/>
        </w:rPr>
        <w:t>.</w:t>
      </w:r>
    </w:p>
    <w:p w14:paraId="5D4B3249" w14:textId="4FCBC727" w:rsidR="000A2AB6" w:rsidRDefault="000A2AB6" w:rsidP="000A2AB6">
      <w:pPr>
        <w:pStyle w:val="Sraopastraipa"/>
        <w:numPr>
          <w:ilvl w:val="0"/>
          <w:numId w:val="11"/>
        </w:numPr>
        <w:tabs>
          <w:tab w:val="decimal" w:pos="993"/>
        </w:tabs>
        <w:suppressAutoHyphens w:val="0"/>
        <w:overflowPunct w:val="0"/>
        <w:autoSpaceDE w:val="0"/>
        <w:adjustRightInd w:val="0"/>
        <w:spacing w:after="0" w:line="276" w:lineRule="auto"/>
        <w:ind w:left="0" w:firstLine="540"/>
        <w:contextualSpacing/>
        <w:jc w:val="both"/>
        <w:rPr>
          <w:rFonts w:ascii="Times New Roman" w:hAnsi="Times New Roman"/>
          <w:color w:val="000000" w:themeColor="text1"/>
          <w:sz w:val="24"/>
          <w:szCs w:val="24"/>
        </w:rPr>
      </w:pPr>
      <w:r w:rsidRPr="00923754">
        <w:rPr>
          <w:rFonts w:ascii="Times New Roman" w:hAnsi="Times New Roman"/>
          <w:color w:val="000000" w:themeColor="text1"/>
          <w:sz w:val="24"/>
          <w:szCs w:val="24"/>
        </w:rPr>
        <w:t>Aplinkosauginiai kriterijai P</w:t>
      </w:r>
      <w:r w:rsidR="00261D99">
        <w:rPr>
          <w:rFonts w:ascii="Times New Roman" w:hAnsi="Times New Roman"/>
          <w:color w:val="000000" w:themeColor="text1"/>
          <w:sz w:val="24"/>
          <w:szCs w:val="24"/>
        </w:rPr>
        <w:t>aslaugoms</w:t>
      </w:r>
      <w:r w:rsidRPr="00923754">
        <w:rPr>
          <w:rFonts w:ascii="Times New Roman" w:hAnsi="Times New Roman"/>
          <w:color w:val="000000" w:themeColor="text1"/>
          <w:sz w:val="24"/>
          <w:szCs w:val="24"/>
        </w:rPr>
        <w:t xml:space="preserve">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4.4</w:t>
      </w:r>
      <w:r w:rsidR="00C94993">
        <w:rPr>
          <w:rFonts w:ascii="Times New Roman" w:hAnsi="Times New Roman"/>
          <w:color w:val="000000" w:themeColor="text1"/>
          <w:sz w:val="24"/>
          <w:szCs w:val="24"/>
        </w:rPr>
        <w:t>.</w:t>
      </w:r>
      <w:r w:rsidR="00E13E7E">
        <w:rPr>
          <w:rFonts w:ascii="Times New Roman" w:hAnsi="Times New Roman"/>
          <w:color w:val="000000" w:themeColor="text1"/>
          <w:sz w:val="24"/>
          <w:szCs w:val="24"/>
        </w:rPr>
        <w:t>4</w:t>
      </w:r>
      <w:r w:rsidR="00C94993">
        <w:rPr>
          <w:rFonts w:ascii="Times New Roman" w:hAnsi="Times New Roman"/>
          <w:color w:val="000000" w:themeColor="text1"/>
          <w:sz w:val="24"/>
          <w:szCs w:val="24"/>
        </w:rPr>
        <w:t>. punktu</w:t>
      </w:r>
      <w:r w:rsidR="00881608">
        <w:rPr>
          <w:rFonts w:ascii="Times New Roman" w:hAnsi="Times New Roman"/>
          <w:color w:val="000000" w:themeColor="text1"/>
          <w:sz w:val="24"/>
          <w:szCs w:val="24"/>
        </w:rPr>
        <w:t xml:space="preserve"> ir jo papunkčiais:</w:t>
      </w:r>
    </w:p>
    <w:p w14:paraId="0BDE092E" w14:textId="77777777" w:rsidR="009E4CB0" w:rsidRPr="009E4CB0" w:rsidRDefault="009E4CB0" w:rsidP="009E4CB0">
      <w:pPr>
        <w:tabs>
          <w:tab w:val="decimal" w:pos="851"/>
          <w:tab w:val="left"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r w:rsidRPr="009E4CB0">
        <w:rPr>
          <w:rFonts w:ascii="Times New Roman" w:hAnsi="Times New Roman"/>
          <w:color w:val="000000" w:themeColor="text1"/>
          <w:sz w:val="24"/>
          <w:szCs w:val="24"/>
        </w:rPr>
        <w:t>4.4.4.1. Visa mokymų medžiaga pateikiama elektroniniu formatu. Popierinės kopijos spausdinamos tik dalyviui paprašius, naudojant perdirbtą popierių, abipusį spausdinimą;</w:t>
      </w:r>
    </w:p>
    <w:p w14:paraId="6012D564" w14:textId="70610522" w:rsidR="009E4CB0" w:rsidRPr="009E4CB0" w:rsidRDefault="009E4CB0" w:rsidP="009E4CB0">
      <w:pPr>
        <w:tabs>
          <w:tab w:val="decimal" w:pos="851"/>
          <w:tab w:val="left"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r w:rsidRPr="009E4CB0">
        <w:rPr>
          <w:rFonts w:ascii="Times New Roman" w:hAnsi="Times New Roman"/>
          <w:color w:val="000000" w:themeColor="text1"/>
          <w:sz w:val="24"/>
          <w:szCs w:val="24"/>
        </w:rPr>
        <w:t xml:space="preserve">4.4.4.2. Paslaugų teikėjas užtikrina, kad </w:t>
      </w:r>
      <w:r w:rsidR="00881608">
        <w:rPr>
          <w:rFonts w:ascii="Times New Roman" w:hAnsi="Times New Roman"/>
          <w:color w:val="000000" w:themeColor="text1"/>
          <w:sz w:val="24"/>
          <w:szCs w:val="24"/>
        </w:rPr>
        <w:t>paslaugų atlikimui bus</w:t>
      </w:r>
      <w:r w:rsidRPr="009E4CB0">
        <w:rPr>
          <w:rFonts w:ascii="Times New Roman" w:hAnsi="Times New Roman"/>
          <w:color w:val="000000" w:themeColor="text1"/>
          <w:sz w:val="24"/>
          <w:szCs w:val="24"/>
        </w:rPr>
        <w:t xml:space="preserve"> taupiai naudojama elektros energija ir mažinamas nereikalingas atliekų kiekis;</w:t>
      </w:r>
    </w:p>
    <w:p w14:paraId="2FE42551" w14:textId="778EE33D" w:rsidR="000A2AB6" w:rsidRPr="000A2AB6" w:rsidRDefault="000A2AB6" w:rsidP="00D90049">
      <w:pPr>
        <w:pStyle w:val="Sraopastraipa"/>
        <w:numPr>
          <w:ilvl w:val="0"/>
          <w:numId w:val="11"/>
        </w:numPr>
        <w:tabs>
          <w:tab w:val="decimal" w:pos="993"/>
        </w:tabs>
        <w:suppressAutoHyphens w:val="0"/>
        <w:overflowPunct w:val="0"/>
        <w:autoSpaceDE w:val="0"/>
        <w:adjustRightInd w:val="0"/>
        <w:spacing w:after="0" w:line="276" w:lineRule="auto"/>
        <w:ind w:left="0" w:firstLine="540"/>
        <w:contextualSpacing/>
        <w:jc w:val="both"/>
        <w:rPr>
          <w:rFonts w:ascii="Times New Roman" w:hAnsi="Times New Roman"/>
          <w:color w:val="000000" w:themeColor="text1"/>
          <w:sz w:val="24"/>
          <w:szCs w:val="24"/>
        </w:rPr>
      </w:pPr>
      <w:r w:rsidRPr="000E06E3">
        <w:rPr>
          <w:rFonts w:ascii="Times New Roman" w:eastAsiaTheme="minorHAnsi" w:hAnsi="Times New Roman"/>
          <w:bCs/>
          <w:sz w:val="24"/>
          <w:szCs w:val="24"/>
        </w:rPr>
        <w:t>Perkančioji organizacija, norėdama išsiaiškinti, ar tiekėjas yra kompetentingas, patikimas ir pajėgus įvykdyti šio pirkimo sąlygas, nustato tiekėjų kvalifikacijos reikalavimus</w:t>
      </w:r>
      <w:r>
        <w:rPr>
          <w:rFonts w:ascii="Times New Roman" w:eastAsiaTheme="minorHAnsi" w:hAnsi="Times New Roman"/>
          <w:bCs/>
          <w:sz w:val="24"/>
          <w:szCs w:val="24"/>
        </w:rPr>
        <w:t>:</w:t>
      </w:r>
    </w:p>
    <w:p w14:paraId="3FB08A5B" w14:textId="72B88DD0" w:rsidR="000A2AB6" w:rsidRDefault="000A2AB6" w:rsidP="000A2AB6">
      <w:pPr>
        <w:pStyle w:val="Sraopastraipa"/>
        <w:tabs>
          <w:tab w:val="decimal" w:pos="993"/>
        </w:tabs>
        <w:suppressAutoHyphens w:val="0"/>
        <w:overflowPunct w:val="0"/>
        <w:autoSpaceDE w:val="0"/>
        <w:adjustRightInd w:val="0"/>
        <w:spacing w:after="0" w:line="276" w:lineRule="auto"/>
        <w:ind w:left="540"/>
        <w:contextualSpacing/>
        <w:jc w:val="both"/>
        <w:rPr>
          <w:rFonts w:ascii="Times New Roman" w:hAnsi="Times New Roman"/>
          <w:color w:val="000000" w:themeColor="text1"/>
          <w:sz w:val="24"/>
          <w:szCs w:val="24"/>
        </w:rPr>
      </w:pPr>
    </w:p>
    <w:tbl>
      <w:tblPr>
        <w:tblStyle w:val="Lentelstinklelis"/>
        <w:tblW w:w="0" w:type="auto"/>
        <w:tblInd w:w="567" w:type="dxa"/>
        <w:tblLook w:val="04A0" w:firstRow="1" w:lastRow="0" w:firstColumn="1" w:lastColumn="0" w:noHBand="0" w:noVBand="1"/>
      </w:tblPr>
      <w:tblGrid>
        <w:gridCol w:w="4888"/>
        <w:gridCol w:w="4740"/>
      </w:tblGrid>
      <w:tr w:rsidR="000A2AB6" w14:paraId="6B71F350" w14:textId="77777777" w:rsidTr="009E67D4">
        <w:tc>
          <w:tcPr>
            <w:tcW w:w="4888" w:type="dxa"/>
          </w:tcPr>
          <w:p w14:paraId="7AEC2AD8" w14:textId="77777777" w:rsidR="000A2AB6" w:rsidRPr="00087C0D" w:rsidRDefault="000A2AB6" w:rsidP="009E67D4">
            <w:pPr>
              <w:pStyle w:val="Sraopastraipa"/>
              <w:tabs>
                <w:tab w:val="decimal" w:pos="851"/>
                <w:tab w:val="left" w:pos="993"/>
              </w:tabs>
              <w:suppressAutoHyphens w:val="0"/>
              <w:overflowPunct w:val="0"/>
              <w:autoSpaceDE w:val="0"/>
              <w:adjustRightInd w:val="0"/>
              <w:spacing w:after="0"/>
              <w:ind w:left="0"/>
              <w:contextualSpacing/>
              <w:jc w:val="center"/>
              <w:rPr>
                <w:rFonts w:ascii="Times New Roman" w:hAnsi="Times New Roman"/>
                <w:b/>
                <w:color w:val="000000" w:themeColor="text1"/>
                <w:sz w:val="24"/>
                <w:szCs w:val="24"/>
              </w:rPr>
            </w:pPr>
            <w:proofErr w:type="spellStart"/>
            <w:r w:rsidRPr="00087C0D">
              <w:rPr>
                <w:rFonts w:ascii="Times New Roman" w:hAnsi="Times New Roman"/>
                <w:b/>
                <w:color w:val="000000" w:themeColor="text1"/>
                <w:sz w:val="24"/>
                <w:szCs w:val="24"/>
              </w:rPr>
              <w:t>Reikalavimai</w:t>
            </w:r>
            <w:proofErr w:type="spellEnd"/>
          </w:p>
        </w:tc>
        <w:tc>
          <w:tcPr>
            <w:tcW w:w="4740" w:type="dxa"/>
          </w:tcPr>
          <w:p w14:paraId="5134A385" w14:textId="77777777" w:rsidR="000A2AB6" w:rsidRDefault="000A2AB6" w:rsidP="009E67D4">
            <w:pPr>
              <w:pStyle w:val="Sraopastraipa"/>
              <w:tabs>
                <w:tab w:val="decimal" w:pos="851"/>
                <w:tab w:val="left" w:pos="993"/>
              </w:tabs>
              <w:suppressAutoHyphens w:val="0"/>
              <w:overflowPunct w:val="0"/>
              <w:autoSpaceDE w:val="0"/>
              <w:adjustRightInd w:val="0"/>
              <w:spacing w:after="0"/>
              <w:ind w:left="0"/>
              <w:contextualSpacing/>
              <w:jc w:val="both"/>
              <w:rPr>
                <w:rFonts w:ascii="Times New Roman" w:hAnsi="Times New Roman"/>
                <w:color w:val="000000" w:themeColor="text1"/>
                <w:sz w:val="24"/>
                <w:szCs w:val="24"/>
              </w:rPr>
            </w:pPr>
            <w:proofErr w:type="spellStart"/>
            <w:r w:rsidRPr="00087C0D">
              <w:rPr>
                <w:rFonts w:ascii="Times New Roman" w:hAnsi="Times New Roman"/>
                <w:b/>
                <w:color w:val="000000" w:themeColor="text1"/>
                <w:sz w:val="24"/>
                <w:szCs w:val="24"/>
              </w:rPr>
              <w:t>Atitikį</w:t>
            </w:r>
            <w:proofErr w:type="spellEnd"/>
            <w:r w:rsidRPr="00087C0D">
              <w:rPr>
                <w:rFonts w:ascii="Times New Roman" w:hAnsi="Times New Roman"/>
                <w:b/>
                <w:color w:val="000000" w:themeColor="text1"/>
                <w:sz w:val="24"/>
                <w:szCs w:val="24"/>
              </w:rPr>
              <w:t xml:space="preserve"> </w:t>
            </w:r>
            <w:proofErr w:type="spellStart"/>
            <w:r w:rsidRPr="00087C0D">
              <w:rPr>
                <w:rFonts w:ascii="Times New Roman" w:hAnsi="Times New Roman"/>
                <w:b/>
                <w:color w:val="000000" w:themeColor="text1"/>
                <w:sz w:val="24"/>
                <w:szCs w:val="24"/>
              </w:rPr>
              <w:t>pagrindžiantys</w:t>
            </w:r>
            <w:proofErr w:type="spellEnd"/>
            <w:r w:rsidRPr="00087C0D">
              <w:rPr>
                <w:rFonts w:ascii="Times New Roman" w:hAnsi="Times New Roman"/>
                <w:b/>
                <w:color w:val="000000" w:themeColor="text1"/>
                <w:sz w:val="24"/>
                <w:szCs w:val="24"/>
              </w:rPr>
              <w:t xml:space="preserve"> </w:t>
            </w:r>
            <w:proofErr w:type="spellStart"/>
            <w:r w:rsidRPr="00087C0D">
              <w:rPr>
                <w:rFonts w:ascii="Times New Roman" w:hAnsi="Times New Roman"/>
                <w:b/>
                <w:color w:val="000000" w:themeColor="text1"/>
                <w:sz w:val="24"/>
                <w:szCs w:val="24"/>
              </w:rPr>
              <w:t>dokumentai</w:t>
            </w:r>
            <w:proofErr w:type="spellEnd"/>
          </w:p>
        </w:tc>
      </w:tr>
      <w:tr w:rsidR="009E4CB0" w14:paraId="1128B33C" w14:textId="77777777" w:rsidTr="009E67D4">
        <w:tc>
          <w:tcPr>
            <w:tcW w:w="4888" w:type="dxa"/>
          </w:tcPr>
          <w:p w14:paraId="78B4CCEA" w14:textId="22F268AC" w:rsidR="009E4CB0" w:rsidRPr="00200860" w:rsidRDefault="00200860" w:rsidP="009E4CB0">
            <w:pPr>
              <w:tabs>
                <w:tab w:val="decimal" w:pos="851"/>
                <w:tab w:val="left" w:pos="993"/>
              </w:tabs>
              <w:suppressAutoHyphens w:val="0"/>
              <w:overflowPunct w:val="0"/>
              <w:autoSpaceDE w:val="0"/>
              <w:adjustRightInd w:val="0"/>
              <w:spacing w:after="0"/>
              <w:contextualSpacing/>
              <w:rPr>
                <w:rFonts w:ascii="Times New Roman" w:hAnsi="Times New Roman"/>
                <w:color w:val="000000" w:themeColor="text1"/>
                <w:sz w:val="24"/>
                <w:szCs w:val="24"/>
                <w:lang w:val="lt-LT"/>
              </w:rPr>
            </w:pPr>
            <w:proofErr w:type="spellStart"/>
            <w:r w:rsidRPr="00200860">
              <w:rPr>
                <w:rFonts w:ascii="Times New Roman" w:hAnsi="Times New Roman"/>
                <w:sz w:val="24"/>
                <w:szCs w:val="24"/>
              </w:rPr>
              <w:t>Siūlomas</w:t>
            </w:r>
            <w:proofErr w:type="spellEnd"/>
            <w:r w:rsidRPr="00200860">
              <w:rPr>
                <w:rFonts w:ascii="Times New Roman" w:hAnsi="Times New Roman"/>
                <w:sz w:val="24"/>
                <w:szCs w:val="24"/>
              </w:rPr>
              <w:t xml:space="preserve"> </w:t>
            </w:r>
            <w:proofErr w:type="spellStart"/>
            <w:r w:rsidRPr="00200860">
              <w:rPr>
                <w:rFonts w:ascii="Times New Roman" w:hAnsi="Times New Roman"/>
                <w:sz w:val="24"/>
                <w:szCs w:val="24"/>
              </w:rPr>
              <w:t>ekspertas</w:t>
            </w:r>
            <w:proofErr w:type="spellEnd"/>
            <w:r w:rsidRPr="00200860">
              <w:rPr>
                <w:rFonts w:ascii="Times New Roman" w:hAnsi="Times New Roman"/>
                <w:sz w:val="24"/>
                <w:szCs w:val="24"/>
              </w:rPr>
              <w:t xml:space="preserve"> </w:t>
            </w:r>
            <w:proofErr w:type="spellStart"/>
            <w:r w:rsidRPr="00200860">
              <w:rPr>
                <w:rFonts w:ascii="Times New Roman" w:hAnsi="Times New Roman"/>
                <w:sz w:val="24"/>
                <w:szCs w:val="24"/>
              </w:rPr>
              <w:t>turi</w:t>
            </w:r>
            <w:proofErr w:type="spellEnd"/>
            <w:r w:rsidRPr="00200860">
              <w:rPr>
                <w:rFonts w:ascii="Times New Roman" w:hAnsi="Times New Roman"/>
                <w:sz w:val="24"/>
                <w:szCs w:val="24"/>
              </w:rPr>
              <w:t xml:space="preserve"> ne </w:t>
            </w:r>
            <w:proofErr w:type="spellStart"/>
            <w:r w:rsidRPr="00200860">
              <w:rPr>
                <w:rFonts w:ascii="Times New Roman" w:hAnsi="Times New Roman"/>
                <w:sz w:val="24"/>
                <w:szCs w:val="24"/>
              </w:rPr>
              <w:t>mažesnę</w:t>
            </w:r>
            <w:proofErr w:type="spellEnd"/>
            <w:r w:rsidRPr="00200860">
              <w:rPr>
                <w:rFonts w:ascii="Times New Roman" w:hAnsi="Times New Roman"/>
                <w:sz w:val="24"/>
                <w:szCs w:val="24"/>
              </w:rPr>
              <w:t xml:space="preserve"> </w:t>
            </w:r>
            <w:proofErr w:type="spellStart"/>
            <w:r w:rsidRPr="00200860">
              <w:rPr>
                <w:rFonts w:ascii="Times New Roman" w:hAnsi="Times New Roman"/>
                <w:sz w:val="24"/>
                <w:szCs w:val="24"/>
              </w:rPr>
              <w:t>kaip</w:t>
            </w:r>
            <w:proofErr w:type="spellEnd"/>
            <w:r w:rsidRPr="00200860">
              <w:rPr>
                <w:rFonts w:ascii="Times New Roman" w:hAnsi="Times New Roman"/>
                <w:sz w:val="24"/>
                <w:szCs w:val="24"/>
              </w:rPr>
              <w:t xml:space="preserve"> 1 </w:t>
            </w:r>
            <w:proofErr w:type="spellStart"/>
            <w:r w:rsidRPr="00200860">
              <w:rPr>
                <w:rFonts w:ascii="Times New Roman" w:hAnsi="Times New Roman"/>
                <w:sz w:val="24"/>
                <w:szCs w:val="24"/>
              </w:rPr>
              <w:t>metų</w:t>
            </w:r>
            <w:proofErr w:type="spellEnd"/>
            <w:r w:rsidRPr="00200860">
              <w:rPr>
                <w:rFonts w:ascii="Times New Roman" w:hAnsi="Times New Roman"/>
                <w:sz w:val="24"/>
                <w:szCs w:val="24"/>
              </w:rPr>
              <w:t xml:space="preserve"> </w:t>
            </w:r>
            <w:proofErr w:type="spellStart"/>
            <w:r w:rsidRPr="00200860">
              <w:rPr>
                <w:rFonts w:ascii="Times New Roman" w:hAnsi="Times New Roman"/>
                <w:sz w:val="24"/>
                <w:szCs w:val="24"/>
              </w:rPr>
              <w:t>patirtį</w:t>
            </w:r>
            <w:proofErr w:type="spellEnd"/>
            <w:r w:rsidRPr="00200860">
              <w:rPr>
                <w:rFonts w:ascii="Times New Roman" w:hAnsi="Times New Roman"/>
                <w:sz w:val="24"/>
                <w:szCs w:val="24"/>
              </w:rPr>
              <w:t xml:space="preserve"> e-</w:t>
            </w:r>
            <w:proofErr w:type="spellStart"/>
            <w:r w:rsidRPr="00200860">
              <w:rPr>
                <w:rFonts w:ascii="Times New Roman" w:hAnsi="Times New Roman"/>
                <w:sz w:val="24"/>
                <w:szCs w:val="24"/>
              </w:rPr>
              <w:t>mokymų</w:t>
            </w:r>
            <w:proofErr w:type="spellEnd"/>
            <w:r w:rsidRPr="00200860">
              <w:rPr>
                <w:rFonts w:ascii="Times New Roman" w:hAnsi="Times New Roman"/>
                <w:sz w:val="24"/>
                <w:szCs w:val="24"/>
              </w:rPr>
              <w:t xml:space="preserve"> </w:t>
            </w:r>
            <w:proofErr w:type="spellStart"/>
            <w:r w:rsidRPr="00200860">
              <w:rPr>
                <w:rFonts w:ascii="Times New Roman" w:hAnsi="Times New Roman"/>
                <w:sz w:val="24"/>
                <w:szCs w:val="24"/>
              </w:rPr>
              <w:t>arba</w:t>
            </w:r>
            <w:proofErr w:type="spellEnd"/>
            <w:r w:rsidRPr="00200860">
              <w:rPr>
                <w:rFonts w:ascii="Times New Roman" w:hAnsi="Times New Roman"/>
                <w:sz w:val="24"/>
                <w:szCs w:val="24"/>
              </w:rPr>
              <w:t xml:space="preserve"> </w:t>
            </w:r>
            <w:proofErr w:type="spellStart"/>
            <w:r w:rsidRPr="00200860">
              <w:rPr>
                <w:rFonts w:ascii="Times New Roman" w:hAnsi="Times New Roman"/>
                <w:sz w:val="24"/>
                <w:szCs w:val="24"/>
              </w:rPr>
              <w:t>mokymų</w:t>
            </w:r>
            <w:proofErr w:type="spellEnd"/>
            <w:r w:rsidRPr="00200860">
              <w:rPr>
                <w:rFonts w:ascii="Times New Roman" w:hAnsi="Times New Roman"/>
                <w:sz w:val="24"/>
                <w:szCs w:val="24"/>
              </w:rPr>
              <w:t xml:space="preserve"> </w:t>
            </w:r>
            <w:proofErr w:type="spellStart"/>
            <w:r w:rsidRPr="00200860">
              <w:rPr>
                <w:rFonts w:ascii="Times New Roman" w:hAnsi="Times New Roman"/>
                <w:sz w:val="24"/>
                <w:szCs w:val="24"/>
              </w:rPr>
              <w:t>turinio</w:t>
            </w:r>
            <w:proofErr w:type="spellEnd"/>
            <w:r w:rsidRPr="00200860">
              <w:rPr>
                <w:rFonts w:ascii="Times New Roman" w:hAnsi="Times New Roman"/>
                <w:sz w:val="24"/>
                <w:szCs w:val="24"/>
              </w:rPr>
              <w:t xml:space="preserve"> </w:t>
            </w:r>
            <w:proofErr w:type="spellStart"/>
            <w:r w:rsidRPr="00200860">
              <w:rPr>
                <w:rFonts w:ascii="Times New Roman" w:hAnsi="Times New Roman"/>
                <w:sz w:val="24"/>
                <w:szCs w:val="24"/>
              </w:rPr>
              <w:t>rengimo</w:t>
            </w:r>
            <w:proofErr w:type="spellEnd"/>
            <w:r w:rsidRPr="00200860">
              <w:rPr>
                <w:rFonts w:ascii="Times New Roman" w:hAnsi="Times New Roman"/>
                <w:sz w:val="24"/>
                <w:szCs w:val="24"/>
              </w:rPr>
              <w:t xml:space="preserve"> </w:t>
            </w:r>
            <w:proofErr w:type="spellStart"/>
            <w:r w:rsidRPr="00200860">
              <w:rPr>
                <w:rFonts w:ascii="Times New Roman" w:hAnsi="Times New Roman"/>
                <w:sz w:val="24"/>
                <w:szCs w:val="24"/>
              </w:rPr>
              <w:t>srityje</w:t>
            </w:r>
            <w:proofErr w:type="spellEnd"/>
            <w:r w:rsidRPr="00200860">
              <w:rPr>
                <w:rFonts w:ascii="Times New Roman" w:hAnsi="Times New Roman"/>
                <w:sz w:val="24"/>
                <w:szCs w:val="24"/>
              </w:rPr>
              <w:t xml:space="preserve"> </w:t>
            </w:r>
          </w:p>
        </w:tc>
        <w:tc>
          <w:tcPr>
            <w:tcW w:w="4740" w:type="dxa"/>
          </w:tcPr>
          <w:p w14:paraId="4B262365" w14:textId="0E7804DB" w:rsidR="009E4CB0" w:rsidRPr="00200860" w:rsidRDefault="00200860" w:rsidP="009E4CB0">
            <w:pPr>
              <w:pStyle w:val="Sraopastraipa"/>
              <w:tabs>
                <w:tab w:val="decimal" w:pos="851"/>
                <w:tab w:val="left" w:pos="993"/>
              </w:tabs>
              <w:suppressAutoHyphens w:val="0"/>
              <w:overflowPunct w:val="0"/>
              <w:autoSpaceDE w:val="0"/>
              <w:adjustRightInd w:val="0"/>
              <w:spacing w:after="0"/>
              <w:ind w:left="0"/>
              <w:contextualSpacing/>
              <w:jc w:val="both"/>
              <w:rPr>
                <w:rFonts w:ascii="Times New Roman" w:hAnsi="Times New Roman"/>
                <w:color w:val="000000" w:themeColor="text1"/>
                <w:sz w:val="24"/>
                <w:szCs w:val="24"/>
                <w:lang w:val="lt-LT"/>
              </w:rPr>
            </w:pPr>
            <w:proofErr w:type="spellStart"/>
            <w:r w:rsidRPr="00200860">
              <w:rPr>
                <w:rFonts w:ascii="Times New Roman" w:hAnsi="Times New Roman"/>
                <w:sz w:val="24"/>
                <w:szCs w:val="24"/>
              </w:rPr>
              <w:t>Laisvos</w:t>
            </w:r>
            <w:proofErr w:type="spellEnd"/>
            <w:r w:rsidRPr="00200860">
              <w:rPr>
                <w:rFonts w:ascii="Times New Roman" w:hAnsi="Times New Roman"/>
                <w:sz w:val="24"/>
                <w:szCs w:val="24"/>
              </w:rPr>
              <w:t xml:space="preserve"> </w:t>
            </w:r>
            <w:proofErr w:type="spellStart"/>
            <w:r w:rsidRPr="00200860">
              <w:rPr>
                <w:rFonts w:ascii="Times New Roman" w:hAnsi="Times New Roman"/>
                <w:sz w:val="24"/>
                <w:szCs w:val="24"/>
              </w:rPr>
              <w:t>formos</w:t>
            </w:r>
            <w:proofErr w:type="spellEnd"/>
            <w:r w:rsidRPr="00200860">
              <w:rPr>
                <w:rFonts w:ascii="Times New Roman" w:hAnsi="Times New Roman"/>
                <w:sz w:val="24"/>
                <w:szCs w:val="24"/>
              </w:rPr>
              <w:t xml:space="preserve"> </w:t>
            </w:r>
            <w:proofErr w:type="spellStart"/>
            <w:r w:rsidRPr="00200860">
              <w:rPr>
                <w:rFonts w:ascii="Times New Roman" w:hAnsi="Times New Roman"/>
                <w:sz w:val="24"/>
                <w:szCs w:val="24"/>
              </w:rPr>
              <w:t>aprašymas</w:t>
            </w:r>
            <w:proofErr w:type="spellEnd"/>
            <w:r w:rsidRPr="00200860">
              <w:rPr>
                <w:rFonts w:ascii="Times New Roman" w:hAnsi="Times New Roman"/>
                <w:sz w:val="24"/>
                <w:szCs w:val="24"/>
              </w:rPr>
              <w:t xml:space="preserve"> </w:t>
            </w:r>
            <w:proofErr w:type="spellStart"/>
            <w:r w:rsidRPr="00200860">
              <w:rPr>
                <w:rFonts w:ascii="Times New Roman" w:hAnsi="Times New Roman"/>
                <w:sz w:val="24"/>
                <w:szCs w:val="24"/>
              </w:rPr>
              <w:t>apie</w:t>
            </w:r>
            <w:proofErr w:type="spellEnd"/>
            <w:r w:rsidRPr="00200860">
              <w:rPr>
                <w:rFonts w:ascii="Times New Roman" w:hAnsi="Times New Roman"/>
                <w:sz w:val="24"/>
                <w:szCs w:val="24"/>
              </w:rPr>
              <w:t xml:space="preserve"> </w:t>
            </w:r>
            <w:proofErr w:type="spellStart"/>
            <w:r w:rsidRPr="00200860">
              <w:rPr>
                <w:rFonts w:ascii="Times New Roman" w:hAnsi="Times New Roman"/>
                <w:sz w:val="24"/>
                <w:szCs w:val="24"/>
              </w:rPr>
              <w:t>turimą</w:t>
            </w:r>
            <w:proofErr w:type="spellEnd"/>
            <w:r w:rsidRPr="00200860">
              <w:rPr>
                <w:rFonts w:ascii="Times New Roman" w:hAnsi="Times New Roman"/>
                <w:sz w:val="24"/>
                <w:szCs w:val="24"/>
              </w:rPr>
              <w:t xml:space="preserve"> </w:t>
            </w:r>
            <w:proofErr w:type="spellStart"/>
            <w:r w:rsidRPr="00200860">
              <w:rPr>
                <w:rFonts w:ascii="Times New Roman" w:hAnsi="Times New Roman"/>
                <w:sz w:val="24"/>
                <w:szCs w:val="24"/>
              </w:rPr>
              <w:t>patirtį</w:t>
            </w:r>
            <w:proofErr w:type="spellEnd"/>
            <w:r w:rsidRPr="00200860">
              <w:rPr>
                <w:rFonts w:ascii="Times New Roman" w:hAnsi="Times New Roman"/>
                <w:sz w:val="24"/>
                <w:szCs w:val="24"/>
              </w:rPr>
              <w:t xml:space="preserve"> (CV </w:t>
            </w:r>
            <w:proofErr w:type="spellStart"/>
            <w:r w:rsidRPr="00200860">
              <w:rPr>
                <w:rFonts w:ascii="Times New Roman" w:hAnsi="Times New Roman"/>
                <w:sz w:val="24"/>
                <w:szCs w:val="24"/>
              </w:rPr>
              <w:t>arba</w:t>
            </w:r>
            <w:proofErr w:type="spellEnd"/>
            <w:r w:rsidRPr="00200860">
              <w:rPr>
                <w:rFonts w:ascii="Times New Roman" w:hAnsi="Times New Roman"/>
                <w:sz w:val="24"/>
                <w:szCs w:val="24"/>
              </w:rPr>
              <w:t xml:space="preserve"> </w:t>
            </w:r>
            <w:proofErr w:type="spellStart"/>
            <w:r w:rsidRPr="00200860">
              <w:rPr>
                <w:rFonts w:ascii="Times New Roman" w:hAnsi="Times New Roman"/>
                <w:sz w:val="24"/>
                <w:szCs w:val="24"/>
              </w:rPr>
              <w:t>veiklos</w:t>
            </w:r>
            <w:proofErr w:type="spellEnd"/>
            <w:r w:rsidRPr="00200860">
              <w:rPr>
                <w:rFonts w:ascii="Times New Roman" w:hAnsi="Times New Roman"/>
                <w:sz w:val="24"/>
                <w:szCs w:val="24"/>
              </w:rPr>
              <w:t xml:space="preserve"> </w:t>
            </w:r>
            <w:proofErr w:type="spellStart"/>
            <w:r w:rsidRPr="00200860">
              <w:rPr>
                <w:rFonts w:ascii="Times New Roman" w:hAnsi="Times New Roman"/>
                <w:sz w:val="24"/>
                <w:szCs w:val="24"/>
              </w:rPr>
              <w:t>aprašas</w:t>
            </w:r>
            <w:proofErr w:type="spellEnd"/>
            <w:r w:rsidRPr="00200860">
              <w:rPr>
                <w:rFonts w:ascii="Times New Roman" w:hAnsi="Times New Roman"/>
                <w:sz w:val="24"/>
                <w:szCs w:val="24"/>
              </w:rPr>
              <w:t>).</w:t>
            </w:r>
          </w:p>
        </w:tc>
      </w:tr>
      <w:tr w:rsidR="009E4CB0" w14:paraId="25EDB86D" w14:textId="77777777" w:rsidTr="009E67D4">
        <w:tc>
          <w:tcPr>
            <w:tcW w:w="4888" w:type="dxa"/>
          </w:tcPr>
          <w:p w14:paraId="47FA11DE" w14:textId="70F38B90" w:rsidR="009E4CB0" w:rsidRPr="00200860" w:rsidRDefault="00200860" w:rsidP="00200860">
            <w:pPr>
              <w:rPr>
                <w:rFonts w:ascii="Times New Roman" w:hAnsi="Times New Roman"/>
                <w:color w:val="000000" w:themeColor="text1"/>
                <w:sz w:val="24"/>
                <w:szCs w:val="24"/>
                <w:lang w:val="lt-LT"/>
              </w:rPr>
            </w:pPr>
            <w:proofErr w:type="spellStart"/>
            <w:r w:rsidRPr="00200860">
              <w:rPr>
                <w:rFonts w:ascii="Times New Roman" w:hAnsi="Times New Roman"/>
                <w:sz w:val="24"/>
                <w:szCs w:val="24"/>
              </w:rPr>
              <w:t>Siūlomas</w:t>
            </w:r>
            <w:proofErr w:type="spellEnd"/>
            <w:r w:rsidRPr="00200860">
              <w:rPr>
                <w:rFonts w:ascii="Times New Roman" w:hAnsi="Times New Roman"/>
                <w:sz w:val="24"/>
                <w:szCs w:val="24"/>
              </w:rPr>
              <w:t xml:space="preserve"> </w:t>
            </w:r>
            <w:proofErr w:type="spellStart"/>
            <w:r w:rsidRPr="00200860">
              <w:rPr>
                <w:rFonts w:ascii="Times New Roman" w:hAnsi="Times New Roman"/>
                <w:sz w:val="24"/>
                <w:szCs w:val="24"/>
              </w:rPr>
              <w:t>ekspertas</w:t>
            </w:r>
            <w:proofErr w:type="spellEnd"/>
            <w:r w:rsidRPr="00200860">
              <w:rPr>
                <w:rFonts w:ascii="Times New Roman" w:hAnsi="Times New Roman"/>
                <w:sz w:val="24"/>
                <w:szCs w:val="24"/>
              </w:rPr>
              <w:t xml:space="preserve"> </w:t>
            </w:r>
            <w:proofErr w:type="spellStart"/>
            <w:r w:rsidRPr="00200860">
              <w:rPr>
                <w:rFonts w:ascii="Times New Roman" w:hAnsi="Times New Roman"/>
                <w:sz w:val="24"/>
                <w:szCs w:val="24"/>
              </w:rPr>
              <w:t>yra</w:t>
            </w:r>
            <w:proofErr w:type="spellEnd"/>
            <w:r w:rsidRPr="00200860">
              <w:rPr>
                <w:rFonts w:ascii="Times New Roman" w:hAnsi="Times New Roman"/>
                <w:sz w:val="24"/>
                <w:szCs w:val="24"/>
              </w:rPr>
              <w:t xml:space="preserve"> </w:t>
            </w:r>
            <w:proofErr w:type="spellStart"/>
            <w:r w:rsidRPr="00200860">
              <w:rPr>
                <w:rFonts w:ascii="Times New Roman" w:hAnsi="Times New Roman"/>
                <w:sz w:val="24"/>
                <w:szCs w:val="24"/>
              </w:rPr>
              <w:t>savarankiškai</w:t>
            </w:r>
            <w:proofErr w:type="spellEnd"/>
            <w:r w:rsidRPr="00200860">
              <w:rPr>
                <w:rFonts w:ascii="Times New Roman" w:hAnsi="Times New Roman"/>
                <w:sz w:val="24"/>
                <w:szCs w:val="24"/>
              </w:rPr>
              <w:t xml:space="preserve"> </w:t>
            </w:r>
            <w:proofErr w:type="spellStart"/>
            <w:r w:rsidRPr="00200860">
              <w:rPr>
                <w:rFonts w:ascii="Times New Roman" w:hAnsi="Times New Roman"/>
                <w:sz w:val="24"/>
                <w:szCs w:val="24"/>
              </w:rPr>
              <w:t>parengęs</w:t>
            </w:r>
            <w:proofErr w:type="spellEnd"/>
            <w:r w:rsidRPr="00200860">
              <w:rPr>
                <w:rFonts w:ascii="Times New Roman" w:hAnsi="Times New Roman"/>
                <w:sz w:val="24"/>
                <w:szCs w:val="24"/>
              </w:rPr>
              <w:t xml:space="preserve"> ne </w:t>
            </w:r>
            <w:proofErr w:type="spellStart"/>
            <w:r w:rsidRPr="00200860">
              <w:rPr>
                <w:rFonts w:ascii="Times New Roman" w:hAnsi="Times New Roman"/>
                <w:sz w:val="24"/>
                <w:szCs w:val="24"/>
              </w:rPr>
              <w:t>mažiau</w:t>
            </w:r>
            <w:proofErr w:type="spellEnd"/>
            <w:r w:rsidRPr="00200860">
              <w:rPr>
                <w:rFonts w:ascii="Times New Roman" w:hAnsi="Times New Roman"/>
                <w:sz w:val="24"/>
                <w:szCs w:val="24"/>
              </w:rPr>
              <w:t xml:space="preserve"> </w:t>
            </w:r>
            <w:proofErr w:type="spellStart"/>
            <w:r w:rsidRPr="00200860">
              <w:rPr>
                <w:rFonts w:ascii="Times New Roman" w:hAnsi="Times New Roman"/>
                <w:sz w:val="24"/>
                <w:szCs w:val="24"/>
              </w:rPr>
              <w:t>kaip</w:t>
            </w:r>
            <w:proofErr w:type="spellEnd"/>
            <w:r w:rsidRPr="00200860">
              <w:rPr>
                <w:rFonts w:ascii="Times New Roman" w:hAnsi="Times New Roman"/>
                <w:sz w:val="24"/>
                <w:szCs w:val="24"/>
              </w:rPr>
              <w:t xml:space="preserve"> 3 e-</w:t>
            </w:r>
            <w:proofErr w:type="spellStart"/>
            <w:r w:rsidRPr="00200860">
              <w:rPr>
                <w:rFonts w:ascii="Times New Roman" w:hAnsi="Times New Roman"/>
                <w:sz w:val="24"/>
                <w:szCs w:val="24"/>
              </w:rPr>
              <w:t>mokymų</w:t>
            </w:r>
            <w:proofErr w:type="spellEnd"/>
            <w:r w:rsidRPr="00200860">
              <w:rPr>
                <w:rFonts w:ascii="Times New Roman" w:hAnsi="Times New Roman"/>
                <w:sz w:val="24"/>
                <w:szCs w:val="24"/>
              </w:rPr>
              <w:t xml:space="preserve"> </w:t>
            </w:r>
            <w:proofErr w:type="spellStart"/>
            <w:r w:rsidRPr="00200860">
              <w:rPr>
                <w:rFonts w:ascii="Times New Roman" w:hAnsi="Times New Roman"/>
                <w:sz w:val="24"/>
                <w:szCs w:val="24"/>
              </w:rPr>
              <w:t>modulius</w:t>
            </w:r>
            <w:proofErr w:type="spellEnd"/>
            <w:r w:rsidRPr="00200860">
              <w:rPr>
                <w:rFonts w:ascii="Times New Roman" w:hAnsi="Times New Roman"/>
                <w:sz w:val="24"/>
                <w:szCs w:val="24"/>
              </w:rPr>
              <w:t xml:space="preserve"> </w:t>
            </w:r>
            <w:proofErr w:type="spellStart"/>
            <w:r w:rsidRPr="00200860">
              <w:rPr>
                <w:rFonts w:ascii="Times New Roman" w:hAnsi="Times New Roman"/>
                <w:sz w:val="24"/>
                <w:szCs w:val="24"/>
              </w:rPr>
              <w:t>arba</w:t>
            </w:r>
            <w:proofErr w:type="spellEnd"/>
            <w:r w:rsidRPr="00200860">
              <w:rPr>
                <w:rFonts w:ascii="Times New Roman" w:hAnsi="Times New Roman"/>
                <w:sz w:val="24"/>
                <w:szCs w:val="24"/>
              </w:rPr>
              <w:t xml:space="preserve"> </w:t>
            </w:r>
            <w:proofErr w:type="spellStart"/>
            <w:r w:rsidRPr="00200860">
              <w:rPr>
                <w:rFonts w:ascii="Times New Roman" w:hAnsi="Times New Roman"/>
                <w:sz w:val="24"/>
                <w:szCs w:val="24"/>
              </w:rPr>
              <w:t>mokymų</w:t>
            </w:r>
            <w:proofErr w:type="spellEnd"/>
            <w:r w:rsidRPr="00200860">
              <w:rPr>
                <w:rFonts w:ascii="Times New Roman" w:hAnsi="Times New Roman"/>
                <w:sz w:val="24"/>
                <w:szCs w:val="24"/>
              </w:rPr>
              <w:t xml:space="preserve"> </w:t>
            </w:r>
            <w:proofErr w:type="spellStart"/>
            <w:r w:rsidRPr="00200860">
              <w:rPr>
                <w:rFonts w:ascii="Times New Roman" w:hAnsi="Times New Roman"/>
                <w:sz w:val="24"/>
                <w:szCs w:val="24"/>
              </w:rPr>
              <w:t>programas</w:t>
            </w:r>
            <w:proofErr w:type="spellEnd"/>
            <w:r w:rsidRPr="00200860">
              <w:rPr>
                <w:rFonts w:ascii="Times New Roman" w:hAnsi="Times New Roman"/>
                <w:sz w:val="24"/>
                <w:szCs w:val="24"/>
              </w:rPr>
              <w:t xml:space="preserve"> </w:t>
            </w:r>
            <w:proofErr w:type="spellStart"/>
            <w:r w:rsidRPr="00200860">
              <w:rPr>
                <w:rFonts w:ascii="Times New Roman" w:hAnsi="Times New Roman"/>
                <w:sz w:val="24"/>
                <w:szCs w:val="24"/>
              </w:rPr>
              <w:t>su</w:t>
            </w:r>
            <w:proofErr w:type="spellEnd"/>
            <w:r w:rsidRPr="00200860">
              <w:rPr>
                <w:rFonts w:ascii="Times New Roman" w:hAnsi="Times New Roman"/>
                <w:sz w:val="24"/>
                <w:szCs w:val="24"/>
              </w:rPr>
              <w:t xml:space="preserve"> </w:t>
            </w:r>
            <w:proofErr w:type="spellStart"/>
            <w:r w:rsidRPr="00200860">
              <w:rPr>
                <w:rFonts w:ascii="Times New Roman" w:hAnsi="Times New Roman"/>
                <w:sz w:val="24"/>
                <w:szCs w:val="24"/>
              </w:rPr>
              <w:t>integruotais</w:t>
            </w:r>
            <w:proofErr w:type="spellEnd"/>
            <w:r w:rsidRPr="00200860">
              <w:rPr>
                <w:rFonts w:ascii="Times New Roman" w:hAnsi="Times New Roman"/>
                <w:sz w:val="24"/>
                <w:szCs w:val="24"/>
              </w:rPr>
              <w:t xml:space="preserve"> </w:t>
            </w:r>
            <w:proofErr w:type="spellStart"/>
            <w:r w:rsidRPr="00200860">
              <w:rPr>
                <w:rFonts w:ascii="Times New Roman" w:hAnsi="Times New Roman"/>
                <w:sz w:val="24"/>
                <w:szCs w:val="24"/>
              </w:rPr>
              <w:t>interaktyviais</w:t>
            </w:r>
            <w:proofErr w:type="spellEnd"/>
            <w:r w:rsidRPr="00200860">
              <w:rPr>
                <w:rFonts w:ascii="Times New Roman" w:hAnsi="Times New Roman"/>
                <w:sz w:val="24"/>
                <w:szCs w:val="24"/>
              </w:rPr>
              <w:t xml:space="preserve"> </w:t>
            </w:r>
            <w:proofErr w:type="spellStart"/>
            <w:r w:rsidRPr="00200860">
              <w:rPr>
                <w:rFonts w:ascii="Times New Roman" w:hAnsi="Times New Roman"/>
                <w:sz w:val="24"/>
                <w:szCs w:val="24"/>
              </w:rPr>
              <w:t>elementais</w:t>
            </w:r>
            <w:proofErr w:type="spellEnd"/>
            <w:r w:rsidRPr="00200860">
              <w:rPr>
                <w:rFonts w:ascii="Times New Roman" w:hAnsi="Times New Roman"/>
                <w:sz w:val="24"/>
                <w:szCs w:val="24"/>
              </w:rPr>
              <w:t>.</w:t>
            </w:r>
          </w:p>
        </w:tc>
        <w:tc>
          <w:tcPr>
            <w:tcW w:w="4740" w:type="dxa"/>
          </w:tcPr>
          <w:p w14:paraId="5F8C56E0" w14:textId="6FC6CC82" w:rsidR="009E4CB0" w:rsidRPr="00200860" w:rsidRDefault="00200860" w:rsidP="009E4CB0">
            <w:pPr>
              <w:rPr>
                <w:rFonts w:ascii="Times New Roman" w:hAnsi="Times New Roman"/>
                <w:color w:val="000000" w:themeColor="text1"/>
                <w:sz w:val="24"/>
                <w:szCs w:val="24"/>
                <w:lang w:val="lt-LT"/>
              </w:rPr>
            </w:pPr>
            <w:proofErr w:type="spellStart"/>
            <w:r w:rsidRPr="00200860">
              <w:rPr>
                <w:rFonts w:ascii="Times New Roman" w:hAnsi="Times New Roman"/>
                <w:sz w:val="24"/>
                <w:szCs w:val="24"/>
              </w:rPr>
              <w:t>Parengtų</w:t>
            </w:r>
            <w:proofErr w:type="spellEnd"/>
            <w:r w:rsidRPr="00200860">
              <w:rPr>
                <w:rFonts w:ascii="Times New Roman" w:hAnsi="Times New Roman"/>
                <w:sz w:val="24"/>
                <w:szCs w:val="24"/>
              </w:rPr>
              <w:t xml:space="preserve"> </w:t>
            </w:r>
            <w:proofErr w:type="spellStart"/>
            <w:r w:rsidRPr="00200860">
              <w:rPr>
                <w:rFonts w:ascii="Times New Roman" w:hAnsi="Times New Roman"/>
                <w:sz w:val="24"/>
                <w:szCs w:val="24"/>
              </w:rPr>
              <w:t>darbų</w:t>
            </w:r>
            <w:proofErr w:type="spellEnd"/>
            <w:r w:rsidRPr="00200860">
              <w:rPr>
                <w:rFonts w:ascii="Times New Roman" w:hAnsi="Times New Roman"/>
                <w:sz w:val="24"/>
                <w:szCs w:val="24"/>
              </w:rPr>
              <w:t xml:space="preserve"> </w:t>
            </w:r>
            <w:proofErr w:type="spellStart"/>
            <w:r w:rsidRPr="00200860">
              <w:rPr>
                <w:rFonts w:ascii="Times New Roman" w:hAnsi="Times New Roman"/>
                <w:sz w:val="24"/>
                <w:szCs w:val="24"/>
              </w:rPr>
              <w:t>sąrašas</w:t>
            </w:r>
            <w:proofErr w:type="spellEnd"/>
            <w:r w:rsidRPr="00200860">
              <w:rPr>
                <w:rFonts w:ascii="Times New Roman" w:hAnsi="Times New Roman"/>
                <w:sz w:val="24"/>
                <w:szCs w:val="24"/>
              </w:rPr>
              <w:t xml:space="preserve"> (</w:t>
            </w:r>
            <w:proofErr w:type="spellStart"/>
            <w:r w:rsidRPr="00200860">
              <w:rPr>
                <w:rFonts w:ascii="Times New Roman" w:hAnsi="Times New Roman"/>
                <w:sz w:val="24"/>
                <w:szCs w:val="24"/>
              </w:rPr>
              <w:t>nurodant</w:t>
            </w:r>
            <w:proofErr w:type="spellEnd"/>
            <w:r w:rsidRPr="00200860">
              <w:rPr>
                <w:rFonts w:ascii="Times New Roman" w:hAnsi="Times New Roman"/>
                <w:sz w:val="24"/>
                <w:szCs w:val="24"/>
              </w:rPr>
              <w:t xml:space="preserve"> </w:t>
            </w:r>
            <w:proofErr w:type="spellStart"/>
            <w:r w:rsidRPr="00200860">
              <w:rPr>
                <w:rFonts w:ascii="Times New Roman" w:hAnsi="Times New Roman"/>
                <w:sz w:val="24"/>
                <w:szCs w:val="24"/>
              </w:rPr>
              <w:t>užsakovą</w:t>
            </w:r>
            <w:proofErr w:type="spellEnd"/>
            <w:r w:rsidRPr="00200860">
              <w:rPr>
                <w:rFonts w:ascii="Times New Roman" w:hAnsi="Times New Roman"/>
                <w:sz w:val="24"/>
                <w:szCs w:val="24"/>
              </w:rPr>
              <w:t xml:space="preserve">, </w:t>
            </w:r>
            <w:proofErr w:type="spellStart"/>
            <w:r w:rsidRPr="00200860">
              <w:rPr>
                <w:rFonts w:ascii="Times New Roman" w:hAnsi="Times New Roman"/>
                <w:sz w:val="24"/>
                <w:szCs w:val="24"/>
              </w:rPr>
              <w:t>temą</w:t>
            </w:r>
            <w:proofErr w:type="spellEnd"/>
            <w:r w:rsidRPr="00200860">
              <w:rPr>
                <w:rFonts w:ascii="Times New Roman" w:hAnsi="Times New Roman"/>
                <w:sz w:val="24"/>
                <w:szCs w:val="24"/>
              </w:rPr>
              <w:t xml:space="preserve">, </w:t>
            </w:r>
            <w:proofErr w:type="spellStart"/>
            <w:r w:rsidRPr="00200860">
              <w:rPr>
                <w:rFonts w:ascii="Times New Roman" w:hAnsi="Times New Roman"/>
                <w:sz w:val="24"/>
                <w:szCs w:val="24"/>
              </w:rPr>
              <w:t>laikotarpį</w:t>
            </w:r>
            <w:proofErr w:type="spellEnd"/>
            <w:r w:rsidRPr="00200860">
              <w:rPr>
                <w:rFonts w:ascii="Times New Roman" w:hAnsi="Times New Roman"/>
                <w:sz w:val="24"/>
                <w:szCs w:val="24"/>
              </w:rPr>
              <w:t>).</w:t>
            </w:r>
          </w:p>
        </w:tc>
      </w:tr>
      <w:tr w:rsidR="009E4CB0" w14:paraId="6EB9157B" w14:textId="77777777" w:rsidTr="009E67D4">
        <w:tc>
          <w:tcPr>
            <w:tcW w:w="4888" w:type="dxa"/>
          </w:tcPr>
          <w:p w14:paraId="29CBBD7F" w14:textId="67E0BB68" w:rsidR="009E4CB0" w:rsidRPr="00200860" w:rsidRDefault="00200860" w:rsidP="009E4CB0">
            <w:pPr>
              <w:rPr>
                <w:rFonts w:ascii="Times New Roman" w:eastAsia="Times New Roman" w:hAnsi="Times New Roman"/>
                <w:b/>
                <w:bCs/>
                <w:sz w:val="24"/>
                <w:szCs w:val="24"/>
              </w:rPr>
            </w:pPr>
            <w:r w:rsidRPr="00200860">
              <w:rPr>
                <w:rFonts w:ascii="Times New Roman" w:hAnsi="Times New Roman"/>
                <w:sz w:val="24"/>
                <w:szCs w:val="24"/>
                <w:lang w:val="lt-LT"/>
              </w:rPr>
              <w:t>Siūlomas ekspertas turi patirties rengiant mokymų turinį suaugusiųjų auditorijai kultūrų pažinimo, tarpkultūrinės komunikacijos ir/arba migracijos ir prieglobsčio srityje</w:t>
            </w:r>
          </w:p>
        </w:tc>
        <w:tc>
          <w:tcPr>
            <w:tcW w:w="4740" w:type="dxa"/>
          </w:tcPr>
          <w:p w14:paraId="0831849C" w14:textId="78FF1A0A" w:rsidR="009E4CB0" w:rsidRPr="00200860" w:rsidRDefault="00200860" w:rsidP="009E4CB0">
            <w:pPr>
              <w:rPr>
                <w:rFonts w:ascii="Times New Roman" w:eastAsia="Times New Roman" w:hAnsi="Times New Roman"/>
                <w:sz w:val="24"/>
                <w:szCs w:val="24"/>
              </w:rPr>
            </w:pPr>
            <w:proofErr w:type="spellStart"/>
            <w:r w:rsidRPr="00200860">
              <w:rPr>
                <w:rFonts w:ascii="Times New Roman" w:hAnsi="Times New Roman"/>
                <w:sz w:val="24"/>
                <w:szCs w:val="24"/>
              </w:rPr>
              <w:t>Laisvos</w:t>
            </w:r>
            <w:proofErr w:type="spellEnd"/>
            <w:r w:rsidRPr="00200860">
              <w:rPr>
                <w:rFonts w:ascii="Times New Roman" w:hAnsi="Times New Roman"/>
                <w:sz w:val="24"/>
                <w:szCs w:val="24"/>
              </w:rPr>
              <w:t xml:space="preserve"> </w:t>
            </w:r>
            <w:proofErr w:type="spellStart"/>
            <w:r w:rsidRPr="00200860">
              <w:rPr>
                <w:rFonts w:ascii="Times New Roman" w:hAnsi="Times New Roman"/>
                <w:sz w:val="24"/>
                <w:szCs w:val="24"/>
              </w:rPr>
              <w:t>formos</w:t>
            </w:r>
            <w:proofErr w:type="spellEnd"/>
            <w:r w:rsidRPr="00200860">
              <w:rPr>
                <w:rFonts w:ascii="Times New Roman" w:hAnsi="Times New Roman"/>
                <w:sz w:val="24"/>
                <w:szCs w:val="24"/>
              </w:rPr>
              <w:t xml:space="preserve"> </w:t>
            </w:r>
            <w:proofErr w:type="spellStart"/>
            <w:r w:rsidRPr="00200860">
              <w:rPr>
                <w:rFonts w:ascii="Times New Roman" w:hAnsi="Times New Roman"/>
                <w:sz w:val="24"/>
                <w:szCs w:val="24"/>
              </w:rPr>
              <w:t>aprašymas</w:t>
            </w:r>
            <w:proofErr w:type="spellEnd"/>
            <w:r w:rsidRPr="00200860">
              <w:rPr>
                <w:rFonts w:ascii="Times New Roman" w:hAnsi="Times New Roman"/>
                <w:sz w:val="24"/>
                <w:szCs w:val="24"/>
              </w:rPr>
              <w:t xml:space="preserve"> </w:t>
            </w:r>
            <w:proofErr w:type="spellStart"/>
            <w:r w:rsidRPr="00200860">
              <w:rPr>
                <w:rFonts w:ascii="Times New Roman" w:hAnsi="Times New Roman"/>
                <w:sz w:val="24"/>
                <w:szCs w:val="24"/>
              </w:rPr>
              <w:t>apie</w:t>
            </w:r>
            <w:proofErr w:type="spellEnd"/>
            <w:r w:rsidRPr="00200860">
              <w:rPr>
                <w:rFonts w:ascii="Times New Roman" w:hAnsi="Times New Roman"/>
                <w:sz w:val="24"/>
                <w:szCs w:val="24"/>
              </w:rPr>
              <w:t xml:space="preserve"> </w:t>
            </w:r>
            <w:proofErr w:type="spellStart"/>
            <w:r w:rsidRPr="00200860">
              <w:rPr>
                <w:rFonts w:ascii="Times New Roman" w:hAnsi="Times New Roman"/>
                <w:sz w:val="24"/>
                <w:szCs w:val="24"/>
              </w:rPr>
              <w:t>turimą</w:t>
            </w:r>
            <w:proofErr w:type="spellEnd"/>
            <w:r w:rsidRPr="00200860">
              <w:rPr>
                <w:rFonts w:ascii="Times New Roman" w:hAnsi="Times New Roman"/>
                <w:sz w:val="24"/>
                <w:szCs w:val="24"/>
              </w:rPr>
              <w:t xml:space="preserve"> </w:t>
            </w:r>
            <w:proofErr w:type="spellStart"/>
            <w:r w:rsidRPr="00200860">
              <w:rPr>
                <w:rFonts w:ascii="Times New Roman" w:hAnsi="Times New Roman"/>
                <w:sz w:val="24"/>
                <w:szCs w:val="24"/>
              </w:rPr>
              <w:t>patirtį</w:t>
            </w:r>
            <w:proofErr w:type="spellEnd"/>
            <w:r w:rsidRPr="00200860">
              <w:rPr>
                <w:rFonts w:ascii="Times New Roman" w:hAnsi="Times New Roman"/>
                <w:sz w:val="24"/>
                <w:szCs w:val="24"/>
              </w:rPr>
              <w:t xml:space="preserve"> (CV </w:t>
            </w:r>
            <w:proofErr w:type="spellStart"/>
            <w:r w:rsidRPr="00200860">
              <w:rPr>
                <w:rFonts w:ascii="Times New Roman" w:hAnsi="Times New Roman"/>
                <w:sz w:val="24"/>
                <w:szCs w:val="24"/>
              </w:rPr>
              <w:t>arba</w:t>
            </w:r>
            <w:proofErr w:type="spellEnd"/>
            <w:r w:rsidRPr="00200860">
              <w:rPr>
                <w:rFonts w:ascii="Times New Roman" w:hAnsi="Times New Roman"/>
                <w:sz w:val="24"/>
                <w:szCs w:val="24"/>
              </w:rPr>
              <w:t xml:space="preserve"> </w:t>
            </w:r>
            <w:proofErr w:type="spellStart"/>
            <w:r w:rsidRPr="00200860">
              <w:rPr>
                <w:rFonts w:ascii="Times New Roman" w:hAnsi="Times New Roman"/>
                <w:sz w:val="24"/>
                <w:szCs w:val="24"/>
              </w:rPr>
              <w:t>veiklos</w:t>
            </w:r>
            <w:proofErr w:type="spellEnd"/>
            <w:r w:rsidRPr="00200860">
              <w:rPr>
                <w:rFonts w:ascii="Times New Roman" w:hAnsi="Times New Roman"/>
                <w:sz w:val="24"/>
                <w:szCs w:val="24"/>
              </w:rPr>
              <w:t xml:space="preserve"> </w:t>
            </w:r>
            <w:proofErr w:type="spellStart"/>
            <w:r w:rsidRPr="00200860">
              <w:rPr>
                <w:rFonts w:ascii="Times New Roman" w:hAnsi="Times New Roman"/>
                <w:sz w:val="24"/>
                <w:szCs w:val="24"/>
              </w:rPr>
              <w:t>aprašas</w:t>
            </w:r>
            <w:proofErr w:type="spellEnd"/>
            <w:r w:rsidRPr="00200860">
              <w:rPr>
                <w:rFonts w:ascii="Times New Roman" w:hAnsi="Times New Roman"/>
                <w:sz w:val="24"/>
                <w:szCs w:val="24"/>
              </w:rPr>
              <w:t>).</w:t>
            </w:r>
          </w:p>
        </w:tc>
      </w:tr>
    </w:tbl>
    <w:p w14:paraId="7262B942" w14:textId="77777777" w:rsidR="00526876" w:rsidRPr="00FC3A88" w:rsidRDefault="00526876" w:rsidP="00FC3A88">
      <w:pPr>
        <w:tabs>
          <w:tab w:val="decimal" w:pos="993"/>
        </w:tabs>
        <w:suppressAutoHyphens w:val="0"/>
        <w:overflowPunct w:val="0"/>
        <w:autoSpaceDE w:val="0"/>
        <w:adjustRightInd w:val="0"/>
        <w:spacing w:after="0" w:line="276" w:lineRule="auto"/>
        <w:contextualSpacing/>
        <w:jc w:val="both"/>
        <w:rPr>
          <w:rFonts w:ascii="Times New Roman" w:hAnsi="Times New Roman"/>
          <w:color w:val="000000" w:themeColor="text1"/>
          <w:sz w:val="24"/>
          <w:szCs w:val="24"/>
        </w:rPr>
      </w:pPr>
    </w:p>
    <w:p w14:paraId="1A874724" w14:textId="77777777" w:rsidR="008E28A2" w:rsidRPr="003B06A2" w:rsidRDefault="008E28A2" w:rsidP="003B06A2">
      <w:pPr>
        <w:tabs>
          <w:tab w:val="decimal" w:pos="993"/>
        </w:tabs>
        <w:spacing w:before="240" w:after="240" w:line="276" w:lineRule="auto"/>
        <w:jc w:val="center"/>
        <w:rPr>
          <w:rFonts w:ascii="Times New Roman" w:hAnsi="Times New Roman"/>
          <w:color w:val="000000" w:themeColor="text1"/>
          <w:sz w:val="24"/>
          <w:szCs w:val="24"/>
        </w:rPr>
      </w:pPr>
      <w:r w:rsidRPr="003B06A2">
        <w:rPr>
          <w:rFonts w:ascii="Times New Roman" w:hAnsi="Times New Roman"/>
          <w:color w:val="000000" w:themeColor="text1"/>
          <w:sz w:val="24"/>
          <w:szCs w:val="24"/>
        </w:rPr>
        <w:t>IV. PASIŪLYMŲ RENGIMAS IR PATEIKIMAS</w:t>
      </w:r>
    </w:p>
    <w:p w14:paraId="4D93087F" w14:textId="02C58D22" w:rsidR="008E28A2" w:rsidRPr="003B06A2" w:rsidRDefault="008E28A2" w:rsidP="00D90049">
      <w:pPr>
        <w:numPr>
          <w:ilvl w:val="0"/>
          <w:numId w:val="11"/>
        </w:numPr>
        <w:tabs>
          <w:tab w:val="decimal" w:pos="993"/>
        </w:tabs>
        <w:suppressAutoHyphens w:val="0"/>
        <w:autoSpaceDN/>
        <w:spacing w:after="0" w:line="276" w:lineRule="auto"/>
        <w:ind w:left="0" w:firstLine="630"/>
        <w:contextualSpacing/>
        <w:jc w:val="both"/>
        <w:rPr>
          <w:rFonts w:ascii="Times New Roman" w:hAnsi="Times New Roman"/>
          <w:color w:val="000000" w:themeColor="text1"/>
          <w:sz w:val="24"/>
          <w:szCs w:val="24"/>
        </w:rPr>
      </w:pPr>
      <w:r w:rsidRPr="00CA6B35">
        <w:rPr>
          <w:rFonts w:ascii="Times New Roman" w:hAnsi="Times New Roman"/>
          <w:b/>
          <w:color w:val="000000" w:themeColor="text1"/>
          <w:sz w:val="24"/>
          <w:szCs w:val="24"/>
        </w:rPr>
        <w:t>Pasiūlymas turi būti pateiktas iki 202</w:t>
      </w:r>
      <w:r w:rsidR="007C1A02" w:rsidRPr="00CA6B35">
        <w:rPr>
          <w:rFonts w:ascii="Times New Roman" w:hAnsi="Times New Roman"/>
          <w:b/>
          <w:color w:val="000000" w:themeColor="text1"/>
          <w:sz w:val="24"/>
          <w:szCs w:val="24"/>
        </w:rPr>
        <w:t>6</w:t>
      </w:r>
      <w:r w:rsidRPr="00CA6B35">
        <w:rPr>
          <w:rFonts w:ascii="Times New Roman" w:hAnsi="Times New Roman"/>
          <w:b/>
          <w:color w:val="000000" w:themeColor="text1"/>
          <w:sz w:val="24"/>
          <w:szCs w:val="24"/>
        </w:rPr>
        <w:t xml:space="preserve"> m. </w:t>
      </w:r>
      <w:r w:rsidR="008A7AA2">
        <w:rPr>
          <w:rFonts w:ascii="Times New Roman" w:hAnsi="Times New Roman"/>
          <w:b/>
          <w:color w:val="000000" w:themeColor="text1"/>
          <w:sz w:val="24"/>
          <w:szCs w:val="24"/>
        </w:rPr>
        <w:t>birželio</w:t>
      </w:r>
      <w:r w:rsidR="00B11669" w:rsidRPr="00CA6B35">
        <w:rPr>
          <w:rFonts w:ascii="Times New Roman" w:hAnsi="Times New Roman"/>
          <w:b/>
          <w:color w:val="000000" w:themeColor="text1"/>
          <w:sz w:val="24"/>
          <w:szCs w:val="24"/>
        </w:rPr>
        <w:t xml:space="preserve"> </w:t>
      </w:r>
      <w:r w:rsidR="005366A6">
        <w:rPr>
          <w:rFonts w:ascii="Times New Roman" w:hAnsi="Times New Roman"/>
          <w:b/>
          <w:color w:val="000000" w:themeColor="text1"/>
          <w:sz w:val="24"/>
          <w:szCs w:val="24"/>
        </w:rPr>
        <w:t>2</w:t>
      </w:r>
      <w:r w:rsidR="00B11669" w:rsidRPr="00CA6B35">
        <w:rPr>
          <w:rFonts w:ascii="Times New Roman" w:hAnsi="Times New Roman"/>
          <w:b/>
          <w:color w:val="000000" w:themeColor="text1"/>
          <w:sz w:val="24"/>
          <w:szCs w:val="24"/>
        </w:rPr>
        <w:t xml:space="preserve"> </w:t>
      </w:r>
      <w:r w:rsidRPr="00CA6B35">
        <w:rPr>
          <w:rFonts w:ascii="Times New Roman" w:hAnsi="Times New Roman"/>
          <w:b/>
          <w:color w:val="000000" w:themeColor="text1"/>
          <w:sz w:val="24"/>
          <w:szCs w:val="24"/>
        </w:rPr>
        <w:t>d. 8.00 val.</w:t>
      </w:r>
      <w:r w:rsidRPr="00CA6B35">
        <w:rPr>
          <w:rFonts w:ascii="Times New Roman" w:hAnsi="Times New Roman"/>
          <w:color w:val="000000" w:themeColor="text1"/>
          <w:sz w:val="24"/>
          <w:szCs w:val="24"/>
        </w:rPr>
        <w:t xml:space="preserve"> </w:t>
      </w:r>
      <w:r w:rsidRPr="003B06A2">
        <w:rPr>
          <w:rFonts w:ascii="Times New Roman" w:hAnsi="Times New Roman"/>
          <w:color w:val="000000" w:themeColor="text1"/>
          <w:sz w:val="24"/>
          <w:szCs w:val="24"/>
        </w:rPr>
        <w:t xml:space="preserve">Pasiūlymas turi būti pateikiamas elektroninėmis priemonėmis naudojant CVP IS. Pasiūlymai, pateikti vokuose popierine forma, nebus priimami </w:t>
      </w:r>
      <w:r w:rsidRPr="003B06A2">
        <w:rPr>
          <w:rFonts w:ascii="Times New Roman" w:hAnsi="Times New Roman"/>
          <w:color w:val="000000" w:themeColor="text1"/>
          <w:sz w:val="24"/>
          <w:szCs w:val="24"/>
        </w:rPr>
        <w:lastRenderedPageBreak/>
        <w:t xml:space="preserve">ir nebus vertinami. Elektroninėmis priemonėmis pasiūlymus gali teikti tik tiekėjai, kurie yra užsiregistravę CVP IS adresu: </w:t>
      </w:r>
      <w:r w:rsidR="00C1709F" w:rsidRPr="00C1709F">
        <w:rPr>
          <w:rFonts w:ascii="Times New Roman" w:hAnsi="Times New Roman"/>
          <w:color w:val="000000" w:themeColor="text1"/>
          <w:sz w:val="24"/>
          <w:szCs w:val="24"/>
        </w:rPr>
        <w:t>https://viesiejipirkimai.lt/epps/home.do</w:t>
      </w:r>
    </w:p>
    <w:p w14:paraId="1CB9DECF" w14:textId="77777777" w:rsidR="008E28A2" w:rsidRPr="003B06A2" w:rsidRDefault="008E28A2" w:rsidP="00D90049">
      <w:pPr>
        <w:numPr>
          <w:ilvl w:val="0"/>
          <w:numId w:val="11"/>
        </w:numPr>
        <w:tabs>
          <w:tab w:val="decimal" w:pos="993"/>
        </w:tabs>
        <w:suppressAutoHyphens w:val="0"/>
        <w:autoSpaceDN/>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Visi pasiūlyme pateikiami dokumentai turi būti pateikti elektronine forma, t. y. tiesiogiai suformuoti elektroninėmis arba pateikiant skaitmenines dokumentų kopijas (pvz., jungtinės veiklos sutartis ir pan.). Pateikiami dokumentai ar skaitmeninės dokumentų kopijos turi būti prieinami naudojant nediskriminuojančius, visuotinai prieinamus duomenų failų formatus (pvz., </w:t>
      </w:r>
      <w:proofErr w:type="spellStart"/>
      <w:r w:rsidRPr="003B06A2">
        <w:rPr>
          <w:rFonts w:ascii="Times New Roman" w:hAnsi="Times New Roman"/>
          <w:color w:val="000000" w:themeColor="text1"/>
          <w:sz w:val="24"/>
          <w:szCs w:val="24"/>
        </w:rPr>
        <w:t>pdf</w:t>
      </w:r>
      <w:proofErr w:type="spellEnd"/>
      <w:r w:rsidRPr="003B06A2">
        <w:rPr>
          <w:rFonts w:ascii="Times New Roman" w:hAnsi="Times New Roman"/>
          <w:color w:val="000000" w:themeColor="text1"/>
          <w:sz w:val="24"/>
          <w:szCs w:val="24"/>
        </w:rPr>
        <w:t xml:space="preserve">, jpg, </w:t>
      </w:r>
      <w:proofErr w:type="spellStart"/>
      <w:r w:rsidRPr="003B06A2">
        <w:rPr>
          <w:rFonts w:ascii="Times New Roman" w:hAnsi="Times New Roman"/>
          <w:color w:val="000000" w:themeColor="text1"/>
          <w:sz w:val="24"/>
          <w:szCs w:val="24"/>
        </w:rPr>
        <w:t>doc</w:t>
      </w:r>
      <w:proofErr w:type="spellEnd"/>
      <w:r w:rsidRPr="003B06A2">
        <w:rPr>
          <w:rFonts w:ascii="Times New Roman" w:hAnsi="Times New Roman"/>
          <w:color w:val="000000" w:themeColor="text1"/>
          <w:sz w:val="24"/>
          <w:szCs w:val="24"/>
        </w:rPr>
        <w:t xml:space="preserve"> ir kt.). Pateikus dokumentų kopijas, Perkančioji organizacija turi teisę paprašyti tiekėjo, kad jis pristatytų pateiktų dokumentų originalus, jei abejoja dėl pateiktų dokumentų autentiškumo.</w:t>
      </w:r>
    </w:p>
    <w:p w14:paraId="21A5698B" w14:textId="77777777" w:rsidR="008E28A2" w:rsidRPr="003B06A2" w:rsidRDefault="008E28A2" w:rsidP="00D90049">
      <w:pPr>
        <w:numPr>
          <w:ilvl w:val="0"/>
          <w:numId w:val="11"/>
        </w:numPr>
        <w:tabs>
          <w:tab w:val="left"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Galima pateikti tik vieną pasiūlymą. Alternatyvių pasiūlymų pateikti negalima. Tiekėjui pateikus alternatyvų pasiūlymą, alternatyvus (–</w:t>
      </w:r>
      <w:proofErr w:type="spellStart"/>
      <w:r w:rsidRPr="003B06A2">
        <w:rPr>
          <w:rFonts w:ascii="Times New Roman" w:hAnsi="Times New Roman"/>
          <w:color w:val="000000" w:themeColor="text1"/>
          <w:sz w:val="24"/>
          <w:szCs w:val="24"/>
        </w:rPr>
        <w:t>ūs</w:t>
      </w:r>
      <w:proofErr w:type="spellEnd"/>
      <w:r w:rsidRPr="003B06A2">
        <w:rPr>
          <w:rFonts w:ascii="Times New Roman" w:hAnsi="Times New Roman"/>
          <w:color w:val="000000" w:themeColor="text1"/>
          <w:sz w:val="24"/>
          <w:szCs w:val="24"/>
        </w:rPr>
        <w:t>) pasiūlymas (–ai) bus atmestas (-i).</w:t>
      </w:r>
    </w:p>
    <w:p w14:paraId="61CEB1C4" w14:textId="707F4204"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Pasiūlymą sudaro užpildyta</w:t>
      </w:r>
      <w:r w:rsidR="003B0287">
        <w:rPr>
          <w:rFonts w:ascii="Times New Roman" w:hAnsi="Times New Roman"/>
          <w:color w:val="000000" w:themeColor="text1"/>
          <w:sz w:val="24"/>
          <w:szCs w:val="24"/>
        </w:rPr>
        <w:t xml:space="preserve"> ir pasirašyta</w:t>
      </w:r>
      <w:r w:rsidRPr="003B06A2">
        <w:rPr>
          <w:rFonts w:ascii="Times New Roman" w:hAnsi="Times New Roman"/>
          <w:color w:val="000000" w:themeColor="text1"/>
          <w:sz w:val="24"/>
          <w:szCs w:val="24"/>
        </w:rPr>
        <w:t xml:space="preserve"> pasiūlymo forma (1 priedas)</w:t>
      </w:r>
      <w:r w:rsidR="00E6653C">
        <w:rPr>
          <w:rFonts w:ascii="Times New Roman" w:hAnsi="Times New Roman"/>
          <w:color w:val="000000" w:themeColor="text1"/>
          <w:sz w:val="24"/>
          <w:szCs w:val="24"/>
        </w:rPr>
        <w:t>,</w:t>
      </w:r>
      <w:r w:rsidR="00261D99">
        <w:rPr>
          <w:rFonts w:ascii="Times New Roman" w:hAnsi="Times New Roman"/>
          <w:color w:val="000000" w:themeColor="text1"/>
          <w:sz w:val="24"/>
          <w:szCs w:val="24"/>
        </w:rPr>
        <w:t xml:space="preserve"> </w:t>
      </w:r>
      <w:r w:rsidR="00710A76">
        <w:rPr>
          <w:rFonts w:ascii="Times New Roman" w:hAnsi="Times New Roman"/>
          <w:color w:val="000000" w:themeColor="text1"/>
          <w:sz w:val="24"/>
          <w:szCs w:val="24"/>
        </w:rPr>
        <w:t>pasirašyta techninė specifikacija (2 priedas)</w:t>
      </w:r>
      <w:r w:rsidR="009E4CB0">
        <w:rPr>
          <w:rFonts w:ascii="Times New Roman" w:hAnsi="Times New Roman"/>
          <w:color w:val="000000" w:themeColor="text1"/>
          <w:sz w:val="24"/>
          <w:szCs w:val="24"/>
        </w:rPr>
        <w:t>, tiekėjo deklaracija žaliesiems reikalavimams (4 priedas)</w:t>
      </w:r>
      <w:r w:rsidR="00683D0A">
        <w:rPr>
          <w:rFonts w:ascii="Times New Roman" w:hAnsi="Times New Roman"/>
          <w:color w:val="000000" w:themeColor="text1"/>
          <w:sz w:val="24"/>
          <w:szCs w:val="24"/>
        </w:rPr>
        <w:t>, preliminari keturių dienų mokymų programa</w:t>
      </w:r>
      <w:r w:rsidR="00F6329C">
        <w:rPr>
          <w:rFonts w:ascii="Times New Roman" w:hAnsi="Times New Roman"/>
          <w:color w:val="000000" w:themeColor="text1"/>
          <w:sz w:val="24"/>
          <w:szCs w:val="24"/>
        </w:rPr>
        <w:t xml:space="preserve"> </w:t>
      </w:r>
      <w:r w:rsidRPr="003B06A2">
        <w:rPr>
          <w:rFonts w:ascii="Times New Roman" w:hAnsi="Times New Roman"/>
          <w:color w:val="000000" w:themeColor="text1"/>
          <w:sz w:val="24"/>
          <w:szCs w:val="24"/>
        </w:rPr>
        <w:t xml:space="preserve">ir kita Pirkimo sąlygose reikalaujama informacija ir/ar dokumentai. </w:t>
      </w:r>
    </w:p>
    <w:p w14:paraId="518695DA" w14:textId="77777777"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Pasiūlymas turi būti pateiktas lietuvių kalba. Jei Pirkimo sąlygose prašomi dokumentai yra išduoti kita kalba, turi būti pateiktas vertimas į lietuvių kalbą, jei konkrečiose Pirkimo sąlygose nenurodyta kitaip. Jei Pirkimo sąlygose prašomi dokumentai bus pateikti anglų kalba, bet perkančiajai organizacijai jų turinys bus aiškus ir be vertimo į lietuvių kalbą, perkančioji organizacija pasilieka teisę neprašyti pateikti vertimų į lietuvių kalbą.</w:t>
      </w:r>
    </w:p>
    <w:p w14:paraId="332FAA62" w14:textId="77777777"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Teikiant pasiūlymą galima remtis kitų ūkio subjektų pajėgumais, neatsižvelgiant į tai, kokio teisinio pobūdžio ryšiai sieja tiekėją su kitais ūkio subjektais, t. y. galima teikti pasiūlymą jungtinės veiklos pagrindu, pasitelkti subtiekėją (–</w:t>
      </w:r>
      <w:proofErr w:type="spellStart"/>
      <w:r w:rsidRPr="003B06A2">
        <w:rPr>
          <w:rFonts w:ascii="Times New Roman" w:hAnsi="Times New Roman"/>
          <w:color w:val="000000" w:themeColor="text1"/>
          <w:sz w:val="24"/>
          <w:szCs w:val="24"/>
        </w:rPr>
        <w:t>us</w:t>
      </w:r>
      <w:proofErr w:type="spellEnd"/>
      <w:r w:rsidRPr="003B06A2">
        <w:rPr>
          <w:rFonts w:ascii="Times New Roman" w:hAnsi="Times New Roman"/>
          <w:color w:val="000000" w:themeColor="text1"/>
          <w:sz w:val="24"/>
          <w:szCs w:val="24"/>
        </w:rPr>
        <w:t xml:space="preserve">) ar remtis kitų ūkio subjektų pajėgumais. Tiekėjas, teikiantis pasiūlymą jungtinės veiklos pagrindu, turi pateikti jungtinės veiklos skaitmeninę kopiją. Jungtinės veiklos sutartyje turi būti nurodyti </w:t>
      </w:r>
      <w:r w:rsidRPr="003B06A2">
        <w:rPr>
          <w:rFonts w:ascii="Times New Roman" w:hAnsi="Times New Roman"/>
          <w:iCs/>
          <w:sz w:val="24"/>
          <w:szCs w:val="24"/>
        </w:rPr>
        <w:t xml:space="preserve">kiekvienos šios sutarties šalies įsipareigojimai vykdant numatomą su perkančiąja organizacija sudaryti Pirkimo sutartį, šių įsipareigojimų vertės dalis (procentais),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nagrinėjimo bei vertinimo metu kylančiais klausimais ir kam teikti su pasiūlymo nagrinėjimu bei įvertinimu susijusią informaciją). </w:t>
      </w:r>
      <w:r w:rsidRPr="003B06A2">
        <w:rPr>
          <w:rFonts w:ascii="Times New Roman" w:hAnsi="Times New Roman"/>
          <w:b/>
          <w:iCs/>
          <w:sz w:val="24"/>
          <w:szCs w:val="24"/>
        </w:rPr>
        <w:t>Jungtinės veiklos partneriai ir subtiekėjai, jei tokie pasitelkiami, turi būti nurodyti pasiūlymo formoje (1 priedas).</w:t>
      </w:r>
    </w:p>
    <w:p w14:paraId="46A83171" w14:textId="605769A5"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Pasiūlymo formoje (1 priedas) pateikiama  bendra pasiūlymo kaina turi būti nurodyta eurais, suapvalinus iki euro šimtųjų dalių (du skaičiai po kablelio). Į kainą turi būti įskaityti visi mokesčiai ir visos tiekėjo išlaidos, būtinos tinkamam sutarties įvykdymui (kelionės, </w:t>
      </w:r>
      <w:r w:rsidR="00261D99">
        <w:rPr>
          <w:rFonts w:ascii="Times New Roman" w:hAnsi="Times New Roman"/>
          <w:color w:val="000000" w:themeColor="text1"/>
          <w:sz w:val="24"/>
          <w:szCs w:val="24"/>
        </w:rPr>
        <w:t>SABIS</w:t>
      </w:r>
      <w:r w:rsidRPr="003B06A2">
        <w:rPr>
          <w:rFonts w:ascii="Times New Roman" w:hAnsi="Times New Roman"/>
          <w:color w:val="000000" w:themeColor="text1"/>
          <w:sz w:val="24"/>
          <w:szCs w:val="24"/>
        </w:rPr>
        <w:t xml:space="preserve"> pateikimo ir kt.). Pasiūlymo kaina turi būti apskaičiuota taip, kaip nurodyta pasiūlymo formoje (1 priedas). </w:t>
      </w:r>
    </w:p>
    <w:p w14:paraId="3D7D8C99" w14:textId="0D950A56"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Pasiūlymas turi galioti ne trumpiau kaip </w:t>
      </w:r>
      <w:r w:rsidR="00C1709F">
        <w:rPr>
          <w:rFonts w:ascii="Times New Roman" w:hAnsi="Times New Roman"/>
          <w:color w:val="000000" w:themeColor="text1"/>
          <w:sz w:val="24"/>
          <w:szCs w:val="24"/>
        </w:rPr>
        <w:t>30</w:t>
      </w:r>
      <w:r w:rsidRPr="003B06A2">
        <w:rPr>
          <w:rFonts w:ascii="Times New Roman" w:hAnsi="Times New Roman"/>
          <w:color w:val="000000" w:themeColor="text1"/>
          <w:sz w:val="24"/>
          <w:szCs w:val="24"/>
        </w:rPr>
        <w:t xml:space="preserve"> dienų nuo pasiūlymų pateikimo termino pabaigos. Jeigu pasiūlyme nebus nurodytas jo galiojimo laikas, bus laikoma, kad pasiūlymas galioja tiek, kiek nurodyta Pirkimo sąlygose. Perkančioji organizacija, prireikus, gali prašyti pratęsti pasiūlymo galiojimo terminą.</w:t>
      </w:r>
    </w:p>
    <w:p w14:paraId="1487AD8A" w14:textId="77777777"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Pasiūlymo formoje (1 priedas) turi būti nurodyta, kokia pasiūlyme pateikta informacija yra konfidenciali. Nenurodžius konfidencialios informacijos bus laikoma, kad konfidencialios informacijos pasiūlyme nėra. Perkančioji organizacija gali kreiptis į tiekėją su prašymu pagrįsti informacijos konfidencialumą.</w:t>
      </w:r>
    </w:p>
    <w:p w14:paraId="34194673" w14:textId="77777777"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Pasiūlymas turi būti pasirašytas tiekėjo arba jo įgalioto asmens (jei pasiūlymą pasirašo įgaliotas asmuo, kartu su pasiūlymu turi būti pateiktas įgaliojimas ar kitas dokumentas, įrodantis įgalioto asmens teisę pateikti pasiūlymą) arba pasirašytas saugiu elektroniniu parašu.</w:t>
      </w:r>
    </w:p>
    <w:p w14:paraId="33C21816" w14:textId="0217E313" w:rsidR="008E28A2" w:rsidRPr="003B06A2" w:rsidRDefault="008E28A2" w:rsidP="00D90049">
      <w:pPr>
        <w:numPr>
          <w:ilvl w:val="0"/>
          <w:numId w:val="11"/>
        </w:numPr>
        <w:tabs>
          <w:tab w:val="decimal" w:pos="993"/>
        </w:tabs>
        <w:suppressAutoHyphens w:val="0"/>
        <w:autoSpaceDN/>
        <w:spacing w:after="0" w:line="276" w:lineRule="auto"/>
        <w:ind w:left="0" w:firstLine="54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Tiekėjas gali pakeisti ar atšaukti pateiktą pasiūlymą iki pasiūlymo galutinio pateikimo termino dienos, valandos ir minutės (Lietuvos Respublikos laiku). Naujas pasiūlymas dėl pateikto pasiūlymo keitimo pateikiamas bendra tvarka.</w:t>
      </w:r>
    </w:p>
    <w:p w14:paraId="3822C0AF" w14:textId="77777777" w:rsidR="008E28A2" w:rsidRPr="003B06A2" w:rsidRDefault="008E28A2" w:rsidP="003B06A2">
      <w:pPr>
        <w:tabs>
          <w:tab w:val="decimal" w:pos="993"/>
        </w:tabs>
        <w:spacing w:before="240" w:after="240" w:line="276" w:lineRule="auto"/>
        <w:contextualSpacing/>
        <w:jc w:val="center"/>
        <w:rPr>
          <w:rFonts w:ascii="Times New Roman" w:hAnsi="Times New Roman"/>
          <w:color w:val="000000" w:themeColor="text1"/>
          <w:sz w:val="24"/>
          <w:szCs w:val="24"/>
        </w:rPr>
      </w:pPr>
      <w:r w:rsidRPr="003B06A2">
        <w:rPr>
          <w:rFonts w:ascii="Times New Roman" w:hAnsi="Times New Roman"/>
          <w:color w:val="000000" w:themeColor="text1"/>
          <w:sz w:val="24"/>
          <w:szCs w:val="24"/>
        </w:rPr>
        <w:lastRenderedPageBreak/>
        <w:t>V. PASIŪLYMŲ ŠIFRAVIMAS</w:t>
      </w:r>
    </w:p>
    <w:p w14:paraId="40E712A5" w14:textId="77777777" w:rsidR="008E28A2" w:rsidRPr="003B06A2" w:rsidRDefault="008E28A2" w:rsidP="00D90049">
      <w:pPr>
        <w:pStyle w:val="Sraopastraipa"/>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Tiekėjo teikiamas pasiūlymas gali būti užšifruojamas. Tiekėjas, nusprendęs pateikti užšifruotą pasiūlymą, turi:</w:t>
      </w:r>
    </w:p>
    <w:p w14:paraId="7BC319E1" w14:textId="77777777" w:rsidR="008E28A2" w:rsidRPr="003B06A2" w:rsidRDefault="008E28A2" w:rsidP="00D90049">
      <w:pPr>
        <w:pStyle w:val="Sraopastraipa"/>
        <w:numPr>
          <w:ilvl w:val="1"/>
          <w:numId w:val="11"/>
        </w:numPr>
        <w:tabs>
          <w:tab w:val="decimal"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1" w:history="1">
        <w:r w:rsidRPr="003B06A2">
          <w:rPr>
            <w:rStyle w:val="Hipersaitas"/>
            <w:rFonts w:ascii="Times New Roman" w:hAnsi="Times New Roman"/>
            <w:sz w:val="24"/>
            <w:szCs w:val="24"/>
          </w:rPr>
          <w:t>http://vpt.lrv.lt/lt/pasiulymu-sifravimas</w:t>
        </w:r>
      </w:hyperlink>
      <w:r w:rsidRPr="003B06A2">
        <w:rPr>
          <w:rFonts w:ascii="Times New Roman" w:hAnsi="Times New Roman"/>
          <w:color w:val="000000" w:themeColor="text1"/>
          <w:sz w:val="24"/>
          <w:szCs w:val="24"/>
        </w:rPr>
        <w:t>.</w:t>
      </w:r>
    </w:p>
    <w:p w14:paraId="06C4DA0F" w14:textId="77777777" w:rsidR="008E28A2" w:rsidRPr="003B06A2" w:rsidRDefault="008E28A2" w:rsidP="00D90049">
      <w:pPr>
        <w:pStyle w:val="Sraopastraipa"/>
        <w:numPr>
          <w:ilvl w:val="1"/>
          <w:numId w:val="11"/>
        </w:numPr>
        <w:tabs>
          <w:tab w:val="decimal"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iki susipažinimo su pasiūlymais procedūros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48EE14BD" w14:textId="77777777" w:rsidR="008E28A2" w:rsidRPr="003B06A2" w:rsidRDefault="008E28A2" w:rsidP="00D90049">
      <w:pPr>
        <w:pStyle w:val="Sraopastraipa"/>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Tiekėjui užšifravus visą pasiūlymą ir iki susipažinimo su pasiūlymais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152AF955" w14:textId="2FA27B9A" w:rsidR="00A9433F" w:rsidRPr="003B06A2" w:rsidRDefault="00A9433F" w:rsidP="003B06A2">
      <w:pPr>
        <w:tabs>
          <w:tab w:val="decimal" w:pos="993"/>
        </w:tabs>
        <w:spacing w:before="240" w:after="240" w:line="276" w:lineRule="auto"/>
        <w:ind w:firstLine="629"/>
        <w:jc w:val="center"/>
        <w:rPr>
          <w:rFonts w:ascii="Times New Roman" w:hAnsi="Times New Roman"/>
          <w:sz w:val="24"/>
          <w:szCs w:val="24"/>
        </w:rPr>
      </w:pPr>
      <w:bookmarkStart w:id="1" w:name="_Toc466549116"/>
      <w:r w:rsidRPr="003B06A2">
        <w:rPr>
          <w:rFonts w:ascii="Times New Roman" w:hAnsi="Times New Roman"/>
          <w:sz w:val="24"/>
          <w:szCs w:val="24"/>
        </w:rPr>
        <w:t>VI. SUSIPAŽINIMO SU PASIŪLYMAIS IR DERYBŲ PROCEDŪROS</w:t>
      </w:r>
      <w:bookmarkEnd w:id="1"/>
    </w:p>
    <w:p w14:paraId="59796681" w14:textId="5368E943" w:rsidR="00A9433F" w:rsidRPr="003B06A2" w:rsidRDefault="00A9433F" w:rsidP="00D90049">
      <w:pPr>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Susipažinimo su pasiūlymais procedūra įvyks P</w:t>
      </w:r>
      <w:r w:rsidR="00C1709F">
        <w:rPr>
          <w:rFonts w:ascii="Times New Roman" w:hAnsi="Times New Roman"/>
          <w:color w:val="000000" w:themeColor="text1"/>
          <w:sz w:val="24"/>
          <w:szCs w:val="24"/>
        </w:rPr>
        <w:t>riėmimo ir integracijos agentūroje</w:t>
      </w:r>
      <w:r w:rsidRPr="003B06A2">
        <w:rPr>
          <w:rFonts w:ascii="Times New Roman" w:hAnsi="Times New Roman"/>
          <w:color w:val="000000" w:themeColor="text1"/>
          <w:sz w:val="24"/>
          <w:szCs w:val="24"/>
        </w:rPr>
        <w:t>, Karaliaus Mindaugo g. 18, Rukla, Jonavos r.</w:t>
      </w:r>
    </w:p>
    <w:p w14:paraId="215E54FB" w14:textId="77777777" w:rsidR="00A9433F" w:rsidRPr="003B06A2" w:rsidRDefault="00A9433F" w:rsidP="00D90049">
      <w:pPr>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Kadangi pasiūlymai teikiami tik elektroninėmis priemonėmis, susipažinimo su pasiūlymais procedūroje tiekėjai nedalyvauja ir Perkančioji organizacija neteikia informacijos tiekėjams apie pasiūlymus pateikusius tiekėjus, pasiūlytas kainas iki kol bus įvertinti pasiūlymai ir nustatyta pasiūlymų eilė.</w:t>
      </w:r>
    </w:p>
    <w:p w14:paraId="3AEEED29" w14:textId="77777777" w:rsidR="00A9433F" w:rsidRPr="003B06A2" w:rsidRDefault="00A9433F" w:rsidP="00D90049">
      <w:pPr>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sz w:val="24"/>
          <w:szCs w:val="24"/>
        </w:rPr>
        <w:t>Perkančioji organizacija atlieka pirminių pasiūlymų nagrinėjimo, vertinimo ir palyginimo procedūras, kuriose tiekėjai ar jų atstovai nedalyvauja.</w:t>
      </w:r>
    </w:p>
    <w:p w14:paraId="7B0D1EC6" w14:textId="77777777" w:rsidR="00A9433F" w:rsidRPr="003B06A2" w:rsidRDefault="00A9433F" w:rsidP="00D90049">
      <w:pPr>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Derybų procedūra bus vykdoma tik jei visų tiekėjų pasiūlymų kainos bus per didelės. Derybų procedūra bus vykdoma patikrinus tiekėjų pateiktus pasiūlymus. Į derybų procedūrą bus kviečiami tiekėjai, kurių  pasiūlymai atitiks konkurso sąlygų reikalavimus.</w:t>
      </w:r>
    </w:p>
    <w:p w14:paraId="41628CD0" w14:textId="77777777" w:rsidR="00A9433F" w:rsidRPr="003B06A2" w:rsidRDefault="00A9433F" w:rsidP="00D90049">
      <w:pPr>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Derybų procedūra:</w:t>
      </w:r>
    </w:p>
    <w:p w14:paraId="7CC0DD34"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 Viešojo pirkimo organizatoriaus sprendimu CVP IS priemonėmis bus siunčiamas derybinis pasiūlymas teikėjui ir nustatomas tikslus atsakymo pateikimo terminas. Tiekėjas turės pateikti atsakymą perkančiajai organizacijai, siųsdamas pranešimą CVP IS priemonėmis. Perkančioji organizacija prašymus/kvietimus derėtis turi teisę pateikti vieną ar daugiau kartų, siekdama geriausio derybų rezultato.</w:t>
      </w:r>
    </w:p>
    <w:p w14:paraId="0DF30556" w14:textId="77777777" w:rsidR="00A9433F" w:rsidRPr="003B06A2" w:rsidRDefault="00A9433F" w:rsidP="00D90049">
      <w:pPr>
        <w:numPr>
          <w:ilvl w:val="1"/>
          <w:numId w:val="11"/>
        </w:numPr>
        <w:tabs>
          <w:tab w:val="left" w:pos="1134"/>
          <w:tab w:val="left" w:pos="1276"/>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Derybų metu turi būti laikomasi šių reikalavimų: </w:t>
      </w:r>
    </w:p>
    <w:p w14:paraId="3F206805" w14:textId="77777777" w:rsidR="00A9433F" w:rsidRPr="003B06A2" w:rsidRDefault="00A9433F" w:rsidP="00D90049">
      <w:pPr>
        <w:numPr>
          <w:ilvl w:val="2"/>
          <w:numId w:val="11"/>
        </w:numPr>
        <w:tabs>
          <w:tab w:val="left" w:pos="0"/>
          <w:tab w:val="left" w:pos="1134"/>
          <w:tab w:val="left" w:pos="1276"/>
          <w:tab w:val="left" w:pos="1701"/>
          <w:tab w:val="left" w:pos="2127"/>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Tretiesiems asmenims ir derybose dalyvaujantiems tiekėjams negali būti atskleidžiama jokia derybų metu iš tiekėjo gauta informacija, taip pat informacija apie derybų metu pasiektus susitarimus;</w:t>
      </w:r>
    </w:p>
    <w:p w14:paraId="59434EFF" w14:textId="77777777" w:rsidR="00A9433F" w:rsidRPr="003B06A2" w:rsidRDefault="00A9433F" w:rsidP="00D90049">
      <w:pPr>
        <w:numPr>
          <w:ilvl w:val="2"/>
          <w:numId w:val="11"/>
        </w:numPr>
        <w:tabs>
          <w:tab w:val="left" w:pos="0"/>
          <w:tab w:val="left" w:pos="1134"/>
          <w:tab w:val="left" w:pos="1276"/>
          <w:tab w:val="left" w:pos="1418"/>
          <w:tab w:val="left" w:pos="1701"/>
          <w:tab w:val="left" w:pos="2127"/>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Visiems tiekėjams turi būti taikomi vienodi reikalavimai, suteikiamos vienodos galimybės ir pateikiama vienoda informacija – teikdama informaciją, perkančioji organizacija neturi diskriminuoti tiekėjų;</w:t>
      </w:r>
    </w:p>
    <w:p w14:paraId="063A7BE9" w14:textId="77777777" w:rsidR="00A9433F" w:rsidRPr="003B06A2" w:rsidRDefault="00A9433F" w:rsidP="00D90049">
      <w:pPr>
        <w:numPr>
          <w:ilvl w:val="2"/>
          <w:numId w:val="11"/>
        </w:numPr>
        <w:tabs>
          <w:tab w:val="left" w:pos="0"/>
          <w:tab w:val="left" w:pos="1134"/>
          <w:tab w:val="left" w:pos="1276"/>
          <w:tab w:val="left" w:pos="1418"/>
          <w:tab w:val="left" w:pos="1701"/>
          <w:tab w:val="left" w:pos="2127"/>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lastRenderedPageBreak/>
        <w:t>Negalima derėtis dėl reikalavimų tiekėjui, pasiūlymo vertinimo kriterijų ir vertinimo tvarkos;</w:t>
      </w:r>
    </w:p>
    <w:p w14:paraId="0CB04302" w14:textId="77777777" w:rsidR="00A9433F" w:rsidRPr="003B06A2" w:rsidRDefault="00A9433F" w:rsidP="00D90049">
      <w:pPr>
        <w:numPr>
          <w:ilvl w:val="2"/>
          <w:numId w:val="11"/>
        </w:numPr>
        <w:tabs>
          <w:tab w:val="left" w:pos="840"/>
          <w:tab w:val="left" w:pos="1134"/>
          <w:tab w:val="left" w:pos="1276"/>
          <w:tab w:val="left" w:pos="1418"/>
          <w:tab w:val="left" w:pos="1701"/>
          <w:tab w:val="left" w:pos="1985"/>
          <w:tab w:val="left" w:pos="2127"/>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Informacija apie derybų metu gautus pasiūlymus ir pasiektus susitarimus fiksuojama protokole, kuriame atsispindi derybų eiga ir pasiekti susitarimai;</w:t>
      </w:r>
    </w:p>
    <w:p w14:paraId="61076164" w14:textId="77777777" w:rsidR="00A9433F" w:rsidRPr="003B06A2" w:rsidRDefault="00A9433F" w:rsidP="00D90049">
      <w:pPr>
        <w:numPr>
          <w:ilvl w:val="2"/>
          <w:numId w:val="11"/>
        </w:numPr>
        <w:tabs>
          <w:tab w:val="left" w:pos="840"/>
          <w:tab w:val="left" w:pos="1134"/>
          <w:tab w:val="left" w:pos="1276"/>
          <w:tab w:val="left" w:pos="1418"/>
          <w:tab w:val="left" w:pos="1701"/>
          <w:tab w:val="left" w:pos="1985"/>
          <w:tab w:val="left" w:pos="2127"/>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Tiekėjo, nesudalyvavusio derybų procedūroje, pasiūlymas atmetamas;</w:t>
      </w:r>
    </w:p>
    <w:p w14:paraId="733025F9" w14:textId="77777777" w:rsidR="00A9433F" w:rsidRPr="003B06A2" w:rsidRDefault="00A9433F" w:rsidP="00D90049">
      <w:pPr>
        <w:numPr>
          <w:ilvl w:val="2"/>
          <w:numId w:val="11"/>
        </w:numPr>
        <w:tabs>
          <w:tab w:val="left" w:pos="851"/>
          <w:tab w:val="left" w:pos="993"/>
          <w:tab w:val="left" w:pos="1134"/>
          <w:tab w:val="left" w:pos="1276"/>
          <w:tab w:val="left" w:pos="1560"/>
          <w:tab w:val="left" w:pos="1701"/>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Po derybų procedūros tiekėjai turės pateikti galutinius pasiūlymus (pasiūlymo formą);</w:t>
      </w:r>
    </w:p>
    <w:p w14:paraId="192DA9D6" w14:textId="77777777" w:rsidR="00A9433F" w:rsidRPr="003B06A2" w:rsidRDefault="00A9433F" w:rsidP="00D90049">
      <w:pPr>
        <w:numPr>
          <w:ilvl w:val="2"/>
          <w:numId w:val="11"/>
        </w:numPr>
        <w:tabs>
          <w:tab w:val="left" w:pos="851"/>
          <w:tab w:val="left" w:pos="993"/>
          <w:tab w:val="left" w:pos="1134"/>
          <w:tab w:val="left" w:pos="1276"/>
          <w:tab w:val="left" w:pos="1418"/>
          <w:tab w:val="left" w:pos="1701"/>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 CVP IS susirašinėjimo priemonėmis pagal derybų procedūros metu suderėtą kainą (jeigu pasiūlymo formos tiekėjas bus nepateikęs siųsdamas atsakymą į derybinį pasiūlymą). </w:t>
      </w:r>
    </w:p>
    <w:p w14:paraId="7323D54F" w14:textId="6F981940" w:rsidR="00A9433F" w:rsidRPr="003B06A2" w:rsidRDefault="00A9433F" w:rsidP="00D90049">
      <w:pPr>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Jeigu dalyvių pasiūlymų kainos nėra per didelės, derybų procedūra nebus vykdoma.</w:t>
      </w:r>
    </w:p>
    <w:p w14:paraId="686815BB" w14:textId="77777777" w:rsidR="00A9433F" w:rsidRPr="003B06A2" w:rsidRDefault="00A9433F" w:rsidP="003B06A2">
      <w:pPr>
        <w:tabs>
          <w:tab w:val="decimal" w:pos="993"/>
        </w:tabs>
        <w:suppressAutoHyphens w:val="0"/>
        <w:overflowPunct w:val="0"/>
        <w:autoSpaceDE w:val="0"/>
        <w:adjustRightInd w:val="0"/>
        <w:spacing w:before="240" w:after="240" w:line="276" w:lineRule="auto"/>
        <w:ind w:firstLine="629"/>
        <w:jc w:val="center"/>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VIII.</w:t>
      </w:r>
      <w:r w:rsidRPr="003B06A2">
        <w:rPr>
          <w:rFonts w:ascii="Times New Roman" w:eastAsia="Times New Roman" w:hAnsi="Times New Roman"/>
          <w:color w:val="000000" w:themeColor="text1"/>
          <w:sz w:val="24"/>
          <w:szCs w:val="24"/>
        </w:rPr>
        <w:tab/>
        <w:t>PIRKIMO SĄLYGŲ PAAIŠKINIMAS IR PATIKSLINIMAS</w:t>
      </w:r>
    </w:p>
    <w:p w14:paraId="091CFDA9"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Pirkimo sąlygos gali būti paaiškinamos, patikslinamos tiekėjų iniciatyva, jiems CVP IS susirašinėjimo priemonėmis kreipiantis į perkančiąją organizaciją. Tiekėjai turėtų būti aktyvūs ir pateikti klausimus ar paprašyti paaiškinti pirkimo sąlygas iš karto jas išanalizavę, atsižvelgdami į tai, kad, pasibaigus pasiūlymų pateikimo terminui, pasiūlymo turinio keisti nebus galima.</w:t>
      </w:r>
    </w:p>
    <w:p w14:paraId="383C0167"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atsako tik CVP IS susirašinėjimo priemonėmis į kiekvieną tiekėjo rašytinį prašymą dėl pirkimo dokumentų, jei prašymas yra pateiktas likus ne mažiau kaip 2 kalendorinėms dienoms iki pasiūlymų pateikimo termino pabaigos.</w:t>
      </w:r>
    </w:p>
    <w:p w14:paraId="710EB16B" w14:textId="77777777" w:rsidR="00A9433F" w:rsidRPr="003B06A2" w:rsidRDefault="00A9433F" w:rsidP="00D90049">
      <w:pPr>
        <w:numPr>
          <w:ilvl w:val="0"/>
          <w:numId w:val="11"/>
        </w:numPr>
        <w:tabs>
          <w:tab w:val="left" w:pos="993"/>
          <w:tab w:val="decimal" w:pos="1276"/>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ab/>
        <w:t>Nesibaigus pasiūlymų pateikimo terminui, perkančioji organizacija turi teisę savo iniciatyva paaiškinti, patikslinti pirkimo sąlygas.</w:t>
      </w:r>
    </w:p>
    <w:p w14:paraId="5BB95061"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0" w:line="276" w:lineRule="auto"/>
        <w:ind w:left="0" w:firstLine="567"/>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Atsakydama į kiekvieną tiekėjo  pateiktą prašymą paaiškinti pirkimo sąlygas, arba aiškindama, tikslindama pirkimo sąlygas savo iniciatyva, perkančioji organizacija turi paaiškinimus, patikslinimus paskelbti CVP IS ir išsiųsti visiems tiekėjams. Perkančioji organizacija, paaiškindama ar patikslindama pirkimo dokumentus užtikrina tiekėjų anonimiškumą, t. y. kad tiekėjas nesužinotų kitų tiekėjų, dalyvaujančių pirkimo procedūrose, pavadinimų ir kitų rekvizitų.</w:t>
      </w:r>
    </w:p>
    <w:p w14:paraId="092D98FA" w14:textId="77777777" w:rsidR="00A9433F" w:rsidRPr="003B06A2" w:rsidRDefault="00A9433F" w:rsidP="003B06A2">
      <w:pPr>
        <w:tabs>
          <w:tab w:val="decimal" w:pos="993"/>
        </w:tabs>
        <w:suppressAutoHyphens w:val="0"/>
        <w:overflowPunct w:val="0"/>
        <w:autoSpaceDE w:val="0"/>
        <w:adjustRightInd w:val="0"/>
        <w:spacing w:before="240" w:after="240" w:line="276" w:lineRule="auto"/>
        <w:jc w:val="center"/>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IX. PASIŪLYMŲ NAGRINĖJIMAS IR VERTINIMAS</w:t>
      </w:r>
    </w:p>
    <w:p w14:paraId="33B7591C"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nagrinėdama pasiūlymus, taip pat vertina, ar pasiūlymas atitinka:</w:t>
      </w:r>
    </w:p>
    <w:p w14:paraId="1BE266DC"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skelbimą apie pirkimą;</w:t>
      </w:r>
    </w:p>
    <w:p w14:paraId="5790B7AC"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šiuose pirkimo dokumentuose nustatytus reikalavimus (t. y., ar pateiktas tiekėjo įgaliojimas, jungtinės veiklos sutartis ar kiti pirkimo dokumentuose reikalaujami dokumentai ar duomenys ir kt.);</w:t>
      </w:r>
    </w:p>
    <w:p w14:paraId="65E332B3"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techninėje specifikacijoje ar kituose pirkimo dokumentų prieduose nustatytus pirkimo objektui keliamus reikalavimus.</w:t>
      </w:r>
    </w:p>
    <w:p w14:paraId="680F55ED" w14:textId="649974B9" w:rsidR="00A9433F" w:rsidRPr="00261D99" w:rsidRDefault="00261D99"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hAnsi="Times New Roman"/>
          <w:color w:val="000000" w:themeColor="text1"/>
          <w:sz w:val="24"/>
          <w:szCs w:val="24"/>
        </w:rPr>
      </w:pPr>
      <w:bookmarkStart w:id="2" w:name="_Hlk216172827"/>
      <w:r w:rsidRPr="00261D99">
        <w:rPr>
          <w:rFonts w:ascii="Times New Roman" w:hAnsi="Times New Roman"/>
          <w:color w:val="000000" w:themeColor="text1"/>
          <w:sz w:val="24"/>
          <w:szCs w:val="24"/>
        </w:rPr>
        <w:t>jei tiekėjas pateikė netikslius, neišsamius ar klaidingus dokumentus ar duomenis apie atitiktį pirkimo dokumentų reikalavimams arba šių dokumentų ar duomenų trūksta, perkančioji organizacija, nepažeisdama lygiateisiškumo ir skaidrumo principų gali prašyti tiekėją šiuos dokumentus ar duomenis patikslinti, papildyti arba paaiškinti per jos nustatytą protingą terminą, vadovaudamasi Viešųjų pirkimų tarnybos nustatytomis Pasiūlymų patikslinimo, papildymo ar paaiškinimo taisyklėmis</w:t>
      </w:r>
      <w:bookmarkEnd w:id="2"/>
      <w:r w:rsidR="00A9433F" w:rsidRPr="00261D99">
        <w:rPr>
          <w:rFonts w:ascii="Times New Roman" w:hAnsi="Times New Roman"/>
          <w:color w:val="000000" w:themeColor="text1"/>
          <w:sz w:val="24"/>
          <w:szCs w:val="24"/>
        </w:rPr>
        <w:t>.</w:t>
      </w:r>
    </w:p>
    <w:p w14:paraId="2F605B7C"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prašydama dalyvių patikslinti, papildyti arba paaiškinti savo pasiūlymus, negali prašyti, siūlyti arba leisti pakeisti pasiūlymo esmės – pakeisti kainą ir (ar) kokybės parametrus ir (ar) padaryti kitų pakeitimų, dėl kurių pirkimo dokumentų reikalavimų neatitinkantis pasiūlymas taptų pirkimo dokumentų reikalavimus atitinkančiu pasiūlymu.</w:t>
      </w:r>
    </w:p>
    <w:p w14:paraId="1EA27D97"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 xml:space="preserve">Perkančioji organizacija, nagrinėdama galutinius pasiūlymus (gautus po derybų, jei tiekėjai buvo kviečiami į derybas), taip pat vertina, </w:t>
      </w:r>
      <w:r w:rsidRPr="003B06A2">
        <w:rPr>
          <w:rFonts w:ascii="Times New Roman" w:eastAsia="Times New Roman" w:hAnsi="Times New Roman"/>
          <w:b/>
          <w:bCs/>
          <w:color w:val="000000" w:themeColor="text1"/>
          <w:sz w:val="24"/>
          <w:szCs w:val="24"/>
        </w:rPr>
        <w:t>ar pasiūlyta galutinė kaina</w:t>
      </w:r>
      <w:r w:rsidRPr="003B06A2">
        <w:rPr>
          <w:rFonts w:ascii="Times New Roman" w:eastAsia="Times New Roman" w:hAnsi="Times New Roman"/>
          <w:color w:val="000000" w:themeColor="text1"/>
          <w:sz w:val="24"/>
          <w:szCs w:val="24"/>
        </w:rPr>
        <w:t>:</w:t>
      </w:r>
    </w:p>
    <w:p w14:paraId="5AB8BFA7"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lastRenderedPageBreak/>
        <w:t>nėra per didelė ir Perkančiajai organizacijai nepriimtina. Laikoma, kad pasiūlyta galutinė kaina yra per didelė ir Perkančiajai organizacijai nepriimtina, jeigu ji viršija perkančiosios organizacijos pirkimui skirtas lėšas, nustatytas ir užfiksuotas Perkančiosios organizacijos rengiamuose dokumentuose prieš pradedant pirkimo procedūrą.</w:t>
      </w:r>
    </w:p>
    <w:p w14:paraId="7C9D538A"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nėra neįprastai maža. Pasiūlyta galutinė kaina visais atvejais yra laikomos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p>
    <w:p w14:paraId="3A9AC839" w14:textId="4EDDD50E" w:rsidR="00A9433F"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Jei Perkančioji organizacija nustato, kad pasiūlyta galutinė kaina yra per didelė ir Perkančiajai organizacijai nepriimtina, Perkančioji organizacija tokį pasiūlymą atmeta.</w:t>
      </w:r>
    </w:p>
    <w:p w14:paraId="2F435CEB" w14:textId="46506D40" w:rsidR="000003DB" w:rsidRPr="003B06A2" w:rsidRDefault="000003DB"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09112B">
        <w:rPr>
          <w:rFonts w:ascii="Times New Roman" w:hAnsi="Times New Roman"/>
          <w:color w:val="000000" w:themeColor="text1"/>
          <w:sz w:val="24"/>
          <w:szCs w:val="24"/>
        </w:rPr>
        <w:t>Perkančioji organizacija atmeta tiekėjo pasiūlymą, jeigu tiekėjas yra neatlikęs jam paskirtos baudžiamojo poveikio priemonės – uždraudimo juridiniam asmeniui dalyvauti viešuosiuose pirkimuose</w:t>
      </w:r>
      <w:r>
        <w:rPr>
          <w:rFonts w:ascii="Times New Roman" w:hAnsi="Times New Roman"/>
          <w:color w:val="000000" w:themeColor="text1"/>
          <w:sz w:val="24"/>
          <w:szCs w:val="24"/>
        </w:rPr>
        <w:t>.</w:t>
      </w:r>
    </w:p>
    <w:p w14:paraId="5F000C8B"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Jeigu Perkančioji organizacija nustato, kad pasiūlyta galutinė kaina yra neįprastai maža, ji CVP IS priemonėmis kreipiasi į tokią kainą pasiūliusį dalyvį ir prašo pateikti, jos manymu, reikalingas pasiūlymo detales, įskaitant kainos sudedamąsias dalis ir skaičiavimus.</w:t>
      </w:r>
    </w:p>
    <w:p w14:paraId="1FEE2889"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Jei Perkančioji organizacija nustato, kad neįprastai maža kaina pasiūlyta dėl to, kad dalyvis yra gavęs valstybės pagalbą, ji CVP IS priemonėmis kreipiasi į dalyvį, jog šis per nustatytą protingą terminą įrodytų, kad valstybės pagalba buvo suteikta teisėtai.</w:t>
      </w:r>
    </w:p>
    <w:p w14:paraId="0E95C2CD"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hAnsi="Times New Roman"/>
          <w:color w:val="000000" w:themeColor="text1"/>
          <w:sz w:val="24"/>
          <w:szCs w:val="24"/>
        </w:rPr>
      </w:pPr>
      <w:r w:rsidRPr="003B06A2">
        <w:rPr>
          <w:rFonts w:ascii="Times New Roman" w:eastAsia="Times New Roman" w:hAnsi="Times New Roman"/>
          <w:color w:val="000000" w:themeColor="text1"/>
          <w:sz w:val="24"/>
          <w:szCs w:val="24"/>
        </w:rPr>
        <w:t>Jeigu Perkančioji organizacija, pasiūlymų vertinimo metu randa pasiūlyme nurodytos kainos apskaičiavimo klaidų, ji prašo dalyvių per jos nurodytą terminą ištaisyti pasiūlyme pastebėtas</w:t>
      </w:r>
      <w:r w:rsidRPr="003B06A2">
        <w:rPr>
          <w:rFonts w:ascii="Times New Roman" w:hAnsi="Times New Roman"/>
          <w:sz w:val="24"/>
          <w:szCs w:val="24"/>
        </w:rPr>
        <w:t xml:space="preserve"> aritmetines klaidas, nekeičiant susipažinimo su pasiūlymais metu užfiksuotos </w:t>
      </w:r>
      <w:r w:rsidRPr="003B06A2">
        <w:rPr>
          <w:rFonts w:ascii="Times New Roman" w:hAnsi="Times New Roman"/>
          <w:i/>
          <w:sz w:val="24"/>
          <w:szCs w:val="24"/>
        </w:rPr>
        <w:t>kainos</w:t>
      </w:r>
      <w:r w:rsidRPr="003B06A2">
        <w:rPr>
          <w:rFonts w:ascii="Times New Roman" w:hAnsi="Times New Roman"/>
          <w:sz w:val="24"/>
          <w:szCs w:val="24"/>
        </w:rPr>
        <w:t xml:space="preserve">. Taisydamas pasiūlyme nurodytas aritmetines klaidas, dalyvis gali taisyti </w:t>
      </w:r>
      <w:r w:rsidRPr="003B06A2">
        <w:rPr>
          <w:rFonts w:ascii="Times New Roman" w:hAnsi="Times New Roman"/>
          <w:i/>
          <w:sz w:val="24"/>
          <w:szCs w:val="24"/>
        </w:rPr>
        <w:t>kainos</w:t>
      </w:r>
      <w:r w:rsidRPr="003B06A2">
        <w:rPr>
          <w:rFonts w:ascii="Times New Roman" w:hAnsi="Times New Roman"/>
          <w:sz w:val="24"/>
          <w:szCs w:val="24"/>
        </w:rPr>
        <w:t xml:space="preserve"> sudedamąsias dalis, tačiau negali atsisakyti kainos sudedamųjų dalių arba papildyti </w:t>
      </w:r>
      <w:r w:rsidRPr="003B06A2">
        <w:rPr>
          <w:rFonts w:ascii="Times New Roman" w:hAnsi="Times New Roman"/>
          <w:i/>
          <w:sz w:val="24"/>
          <w:szCs w:val="24"/>
        </w:rPr>
        <w:t>kainą</w:t>
      </w:r>
      <w:r w:rsidRPr="003B06A2">
        <w:rPr>
          <w:rFonts w:ascii="Times New Roman" w:hAnsi="Times New Roman"/>
          <w:sz w:val="24"/>
          <w:szCs w:val="24"/>
        </w:rPr>
        <w:t xml:space="preserve"> naujomis dalimis.</w:t>
      </w:r>
    </w:p>
    <w:p w14:paraId="225EDA56"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0" w:line="276" w:lineRule="auto"/>
        <w:ind w:left="0" w:firstLine="567"/>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nevertina viso tiekėjo pasiūlymo, jeigu patikrinusi jo dalį nustato, kad, vadovaujantis pirkimo dokumentų reikalavimais, pasiūlymas turi būti atmestas.</w:t>
      </w:r>
    </w:p>
    <w:p w14:paraId="6CC6629D" w14:textId="77777777" w:rsidR="00A9433F" w:rsidRPr="003B06A2" w:rsidRDefault="00A9433F" w:rsidP="003B06A2">
      <w:pPr>
        <w:tabs>
          <w:tab w:val="decimal" w:pos="993"/>
        </w:tabs>
        <w:spacing w:before="240" w:after="240" w:line="276" w:lineRule="auto"/>
        <w:jc w:val="center"/>
        <w:rPr>
          <w:rFonts w:ascii="Times New Roman" w:hAnsi="Times New Roman"/>
          <w:color w:val="000000" w:themeColor="text1"/>
          <w:sz w:val="24"/>
          <w:szCs w:val="24"/>
        </w:rPr>
      </w:pPr>
      <w:r w:rsidRPr="003B06A2">
        <w:rPr>
          <w:rFonts w:ascii="Times New Roman" w:hAnsi="Times New Roman"/>
          <w:color w:val="000000" w:themeColor="text1"/>
          <w:sz w:val="24"/>
          <w:szCs w:val="24"/>
        </w:rPr>
        <w:t>X. PASIŪLYMŲ ATMETIMO PAGRINDAI</w:t>
      </w:r>
    </w:p>
    <w:p w14:paraId="5AD068F7"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b/>
          <w:bCs/>
          <w:color w:val="000000" w:themeColor="text1"/>
          <w:sz w:val="24"/>
          <w:szCs w:val="24"/>
        </w:rPr>
      </w:pPr>
      <w:r w:rsidRPr="003B06A2">
        <w:rPr>
          <w:rFonts w:ascii="Times New Roman" w:eastAsia="Times New Roman" w:hAnsi="Times New Roman"/>
          <w:b/>
          <w:bCs/>
          <w:color w:val="000000" w:themeColor="text1"/>
          <w:sz w:val="24"/>
          <w:szCs w:val="24"/>
        </w:rPr>
        <w:t>Perkančioji organizacija atmeta pasiūlymą, jeigu:</w:t>
      </w:r>
    </w:p>
    <w:p w14:paraId="0857A858"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pasiūlymas neatitinka pirkimo dokumentuose nustatytų reikalavimų (pirkimo objektas neatitinka techninės specifikacijos ar kitų reikalavimų, pasiūlymas pateiktas ne Perkančiosios organizacijos nurodytomis elektroninėmis priemonėmis; pasiūlymas nepasirašytas elektroniniu parašu, jeigu to buvo reikalaujama ir pan.);</w:t>
      </w:r>
    </w:p>
    <w:p w14:paraId="25E1FEEE" w14:textId="4F8C0FE5" w:rsidR="00A9433F"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dalyvis neatitinka nustatytų tiekėjų kvalifikacijos reikalavimų;</w:t>
      </w:r>
    </w:p>
    <w:p w14:paraId="4B4AB136" w14:textId="39F28842" w:rsidR="00683D0A" w:rsidRPr="003B06A2" w:rsidRDefault="00683D0A"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dalyvis kartu su pasiūlymu nepateikė preliminarios keturių dienų mokymų programos;</w:t>
      </w:r>
    </w:p>
    <w:p w14:paraId="09DBA599" w14:textId="0DA0F7FC" w:rsidR="003B06A2" w:rsidRPr="003B06A2" w:rsidRDefault="003B06A2" w:rsidP="00D90049">
      <w:pPr>
        <w:pStyle w:val="Sraopastraipa"/>
        <w:numPr>
          <w:ilvl w:val="1"/>
          <w:numId w:val="11"/>
        </w:numPr>
        <w:tabs>
          <w:tab w:val="decimal" w:pos="1418"/>
        </w:tabs>
        <w:spacing w:after="0" w:line="276" w:lineRule="auto"/>
        <w:ind w:left="0" w:firstLine="851"/>
        <w:contextualSpacing/>
        <w:jc w:val="both"/>
        <w:rPr>
          <w:rFonts w:ascii="Times New Roman" w:hAnsi="Times New Roman"/>
          <w:sz w:val="24"/>
          <w:szCs w:val="24"/>
        </w:rPr>
      </w:pPr>
      <w:r w:rsidRPr="003B06A2">
        <w:rPr>
          <w:rFonts w:ascii="Times New Roman" w:hAnsi="Times New Roman"/>
          <w:sz w:val="24"/>
          <w:szCs w:val="24"/>
        </w:rPr>
        <w:t>dalyvis neatitinka nustatytų tiekėjų kokybės vadybos sistemos ir (arba) aplinkos apsaugos vadybos sistemos standartų kvalifikacijos arba nustatytų žaliųjų kriterijų;</w:t>
      </w:r>
    </w:p>
    <w:p w14:paraId="69FDA475" w14:textId="4DC6F625"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dalyvis per nustatytą protingą terminą nepatikslino, nepapildė ar nepateikė pirkimo dokumentuose nurodytų kartu su pasiūlymu teikiamų dokumentų</w:t>
      </w:r>
      <w:r w:rsidR="00704E1C">
        <w:rPr>
          <w:rFonts w:ascii="Times New Roman" w:hAnsi="Times New Roman"/>
          <w:color w:val="000000" w:themeColor="text1"/>
          <w:sz w:val="24"/>
          <w:szCs w:val="24"/>
        </w:rPr>
        <w:t>.</w:t>
      </w:r>
      <w:r w:rsidRPr="003B06A2">
        <w:rPr>
          <w:rFonts w:ascii="Times New Roman" w:hAnsi="Times New Roman"/>
          <w:color w:val="000000" w:themeColor="text1"/>
          <w:sz w:val="24"/>
          <w:szCs w:val="24"/>
        </w:rPr>
        <w:t xml:space="preserve"> </w:t>
      </w:r>
    </w:p>
    <w:p w14:paraId="429B1EF4"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dalyvis per nurodytą terminą neištaisė aritmetinių klaidų ir (ar) nepaaiškino pasiūlymo, nekeičiant jo esmės;</w:t>
      </w:r>
    </w:p>
    <w:p w14:paraId="53FF598C"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galutinė pasiūlymo kaina buvo per didelė ir Perkančiajai organizacijai nepriimtina;</w:t>
      </w:r>
    </w:p>
    <w:p w14:paraId="061B20B6" w14:textId="6ED7D9AD" w:rsidR="00A9433F"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dalyvis nepateikė tinkamų neįprastai mažos kainos pagrįstumo įrodymų;</w:t>
      </w:r>
    </w:p>
    <w:p w14:paraId="69C6A593" w14:textId="445F8AB2" w:rsidR="00C947B3" w:rsidRPr="003B06A2" w:rsidRDefault="00C947B3"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09112B">
        <w:rPr>
          <w:rFonts w:ascii="Times New Roman" w:hAnsi="Times New Roman"/>
          <w:color w:val="000000" w:themeColor="text1"/>
          <w:sz w:val="24"/>
          <w:szCs w:val="24"/>
        </w:rPr>
        <w:t>Perkančioji organizacija atmeta tiekėjo pasiūlymą, jeigu tiekėjas yra neatlikęs jam paskirtos baudžiamojo poveikio priemonės – uždraudimo juridiniam asmeniui dalyvauti viešuosiuose pirkimuose</w:t>
      </w:r>
      <w:r>
        <w:rPr>
          <w:rFonts w:ascii="Times New Roman" w:hAnsi="Times New Roman"/>
          <w:color w:val="000000" w:themeColor="text1"/>
          <w:sz w:val="24"/>
          <w:szCs w:val="24"/>
        </w:rPr>
        <w:t>;</w:t>
      </w:r>
    </w:p>
    <w:p w14:paraId="59C29938"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lastRenderedPageBreak/>
        <w:t>dalyvis, nustačius, jog neįprastai maža kaina pasiūlyta dėl to, kad jis yra gavęs valstybės pagalbą, negali per protingą nustatytą laikotarpį įrodyti, kad valstybės pagalba buvo suteikta teisėtai. Atmetusi pasiūlymą šiuo pagrindu, Perkančioji organizacija apie tai praneša Europos Komisijai.</w:t>
      </w:r>
    </w:p>
    <w:p w14:paraId="197CCE8A"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0" w:line="276" w:lineRule="auto"/>
        <w:ind w:left="0" w:firstLine="567"/>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atmetusi dalyvio pasiūlymą šiame skyriuje numatytais pagrindais, praneša dalyviui apie pasiūlymo atmetimą.</w:t>
      </w:r>
    </w:p>
    <w:p w14:paraId="46C36A8E" w14:textId="77777777" w:rsidR="00A9433F" w:rsidRPr="003B06A2" w:rsidRDefault="00A9433F" w:rsidP="003B06A2">
      <w:pPr>
        <w:tabs>
          <w:tab w:val="decimal" w:pos="993"/>
        </w:tabs>
        <w:suppressAutoHyphens w:val="0"/>
        <w:overflowPunct w:val="0"/>
        <w:autoSpaceDE w:val="0"/>
        <w:adjustRightInd w:val="0"/>
        <w:spacing w:before="240" w:after="240" w:line="276" w:lineRule="auto"/>
        <w:jc w:val="center"/>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XI. PASIŪLYMŲ EILĖS SUDARYMAS IR LAIMĖJUSIO PASIŪLYMO NUSTATYMAS</w:t>
      </w:r>
    </w:p>
    <w:p w14:paraId="72A07830" w14:textId="421026EE" w:rsidR="00A9433F" w:rsidRDefault="00521D5D"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8E28A2">
        <w:rPr>
          <w:rFonts w:ascii="Times New Roman" w:hAnsi="Times New Roman"/>
          <w:color w:val="000000" w:themeColor="text1"/>
          <w:sz w:val="24"/>
          <w:szCs w:val="24"/>
        </w:rPr>
        <w:t>Išrenkamas ekonomiškai naudingiausias pasiūlymas pagal mažiausios kainos kriterijų</w:t>
      </w:r>
      <w:r>
        <w:rPr>
          <w:rFonts w:ascii="Times New Roman" w:hAnsi="Times New Roman"/>
          <w:color w:val="000000" w:themeColor="text1"/>
          <w:sz w:val="24"/>
          <w:szCs w:val="24"/>
        </w:rPr>
        <w:t>.</w:t>
      </w:r>
    </w:p>
    <w:p w14:paraId="112FC752" w14:textId="06FBBE26" w:rsidR="00A9433F" w:rsidRPr="003B06A2" w:rsidRDefault="00521D5D"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8E28A2">
        <w:rPr>
          <w:rFonts w:ascii="Times New Roman" w:hAnsi="Times New Roman"/>
          <w:color w:val="000000" w:themeColor="text1"/>
          <w:sz w:val="24"/>
          <w:szCs w:val="24"/>
        </w:rPr>
        <w:t>Pasiūlymų (jeigu buvo daugiau kaip vienas pasiūlymas), atitinkančių visus pirkimo dokumentų reikalavimus, eilė nustatoma kainų didėjimo tvarka. Jeigu kelių tiekėjų pateiktų pasiūlymų kainos yra vienodos, nustatant pasiūlymų eilę pirmesnis į šią eilę įrašomas tiekėjas, kurio pasiūlymas (pateiktas CVP IS priemonėmis) pateiktas anksčiausiai. Eilė nesudaroma, jei pasiūlymą pateikė ar, pirkimo procedūrų metu atmetus kitus pasiūlymus, liko vienas tiekėjas. Laimėjusiu pripažįstamas pasiūlymas, įrašytas pirmuoju pasiūlymų eilėje</w:t>
      </w:r>
      <w:r w:rsidR="00A9433F" w:rsidRPr="003B06A2">
        <w:rPr>
          <w:rFonts w:ascii="Times New Roman" w:eastAsia="Times New Roman" w:hAnsi="Times New Roman"/>
          <w:color w:val="000000" w:themeColor="text1"/>
          <w:sz w:val="24"/>
          <w:szCs w:val="24"/>
        </w:rPr>
        <w:t>.</w:t>
      </w:r>
    </w:p>
    <w:p w14:paraId="3EA214B2" w14:textId="77777777" w:rsidR="00A9433F" w:rsidRPr="00521D5D" w:rsidRDefault="00A9433F" w:rsidP="003B06A2">
      <w:pPr>
        <w:tabs>
          <w:tab w:val="left" w:pos="1134"/>
          <w:tab w:val="left" w:pos="1418"/>
        </w:tabs>
        <w:suppressAutoHyphens w:val="0"/>
        <w:overflowPunct w:val="0"/>
        <w:autoSpaceDE w:val="0"/>
        <w:adjustRightInd w:val="0"/>
        <w:spacing w:before="240" w:after="240" w:line="276" w:lineRule="auto"/>
        <w:jc w:val="center"/>
        <w:rPr>
          <w:rFonts w:ascii="Times New Roman" w:eastAsia="Times New Roman" w:hAnsi="Times New Roman"/>
          <w:color w:val="000000" w:themeColor="text1"/>
          <w:sz w:val="24"/>
          <w:szCs w:val="24"/>
        </w:rPr>
      </w:pPr>
      <w:r w:rsidRPr="00521D5D">
        <w:rPr>
          <w:rFonts w:ascii="Times New Roman" w:eastAsia="Times New Roman" w:hAnsi="Times New Roman"/>
          <w:color w:val="000000" w:themeColor="text1"/>
          <w:sz w:val="24"/>
          <w:szCs w:val="24"/>
        </w:rPr>
        <w:t>XII. GINČŲ NAGRINĖJIMAS</w:t>
      </w:r>
    </w:p>
    <w:p w14:paraId="17AAB0F2"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0" w:line="276" w:lineRule="auto"/>
        <w:ind w:left="0" w:firstLine="567"/>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Tiekėjas, kuris mano, kad perkančioji organizacija nesilaikė Viešųjų pirkimų įstatymo reikalavimų ir tuo pažeidė ar pažeis jo teisėtus interesus, turi teisę iki pirkimo sutarties sudarymo pareikšti pretenziją perkančiajai organizacijai dėl perkančiosios organizacijos veiksmų ar priimtų sprendimų. Ginčų nagrinėjimo tvarka numatyta Viešųjų pirkimų įstatymo VII skyriuje.</w:t>
      </w:r>
    </w:p>
    <w:p w14:paraId="295B7AD0" w14:textId="77777777" w:rsidR="00A9433F" w:rsidRPr="003B06A2" w:rsidRDefault="00A9433F" w:rsidP="003B06A2">
      <w:pPr>
        <w:tabs>
          <w:tab w:val="left" w:pos="1134"/>
          <w:tab w:val="left" w:pos="1418"/>
        </w:tabs>
        <w:suppressAutoHyphens w:val="0"/>
        <w:overflowPunct w:val="0"/>
        <w:autoSpaceDE w:val="0"/>
        <w:adjustRightInd w:val="0"/>
        <w:spacing w:before="240" w:after="240" w:line="276" w:lineRule="auto"/>
        <w:jc w:val="center"/>
        <w:rPr>
          <w:rFonts w:ascii="Times New Roman" w:eastAsia="Times New Roman" w:hAnsi="Times New Roman"/>
          <w:noProof/>
          <w:sz w:val="24"/>
          <w:szCs w:val="24"/>
        </w:rPr>
      </w:pPr>
      <w:r w:rsidRPr="003B06A2">
        <w:rPr>
          <w:rFonts w:ascii="Times New Roman" w:eastAsia="Times New Roman" w:hAnsi="Times New Roman"/>
          <w:noProof/>
          <w:sz w:val="24"/>
          <w:szCs w:val="24"/>
        </w:rPr>
        <w:t>XIII. PIRKIMO SUTARTIES SUDARYMAS</w:t>
      </w:r>
    </w:p>
    <w:p w14:paraId="07D17DB8"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Dalyvio pasiūlymą pripažinus laimėjusiu, dalyvis raštu (pranešimą siunčiant CVPIS priemonėmis) kviečiamas sudaryti Pirkimo sutartį ir jam nurodomas laikas iki kada reikia pasirašyti sutartį.</w:t>
      </w:r>
    </w:p>
    <w:p w14:paraId="0AD0AC2D"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Laimėjęs dalyvis privalo pasirašyti Pirkimo sutartį per perkančiosios organizacijos nurodytą terminą. Jeigu dalyvis, kurio pasiūlymas pripažintas laimėjusiu, pranešimu raštu atsisako sudaryti Pirkimo sutartį arba dalyvis iki perkančiosios organizacijos nurodyto laiko neatvyksta sudaryti Pirkimo sutarties, arba atsisako sudaryti Pirkimo sutartį Pirkimo dokumentuose nustatytomis sąlygomis, laikoma, kad jis atsisakė sudaryti Pirkimo sutartį. Tuo atveju perkančioji organizacija gali siūlyti sudaryti Pirkimo sutartį dalyviui, kurio pasiūlymas pagal nustatytą pasiūlymų eilę yra pirmas po dalyvio, atsisakiusio sudaryti Pirkimo sutartį.</w:t>
      </w:r>
    </w:p>
    <w:p w14:paraId="0269F3E6"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Su Pirkimo laimėtoju sudaroma Pirkimo sutartis turi atitikti dalyvio pasiūlymą ir šias Pirkimo sąlygas.</w:t>
      </w:r>
    </w:p>
    <w:p w14:paraId="35BE5EDA"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Pirkimo sutarties sudarymo atidėjimo terminas netaikomas.</w:t>
      </w:r>
    </w:p>
    <w:p w14:paraId="63498FB0" w14:textId="7F6DA3EC"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Siūlomos pasirašyti sutarties sąlygos pateikiamos sutarties projekte (</w:t>
      </w:r>
      <w:r w:rsidR="00710A76">
        <w:rPr>
          <w:rFonts w:ascii="Times New Roman" w:eastAsia="Times New Roman" w:hAnsi="Times New Roman"/>
          <w:color w:val="000000" w:themeColor="text1"/>
          <w:sz w:val="24"/>
          <w:szCs w:val="24"/>
        </w:rPr>
        <w:t>3</w:t>
      </w:r>
      <w:r w:rsidRPr="003B06A2">
        <w:rPr>
          <w:rFonts w:ascii="Times New Roman" w:eastAsia="Times New Roman" w:hAnsi="Times New Roman"/>
          <w:color w:val="000000" w:themeColor="text1"/>
          <w:sz w:val="24"/>
          <w:szCs w:val="24"/>
        </w:rPr>
        <w:t xml:space="preserve"> priedas). </w:t>
      </w:r>
    </w:p>
    <w:p w14:paraId="48C84714" w14:textId="77777777" w:rsidR="003B06A2" w:rsidRDefault="003B06A2" w:rsidP="00C947B3">
      <w:pPr>
        <w:tabs>
          <w:tab w:val="left" w:pos="993"/>
          <w:tab w:val="left" w:pos="1418"/>
        </w:tabs>
        <w:suppressAutoHyphens w:val="0"/>
        <w:overflowPunct w:val="0"/>
        <w:autoSpaceDE w:val="0"/>
        <w:adjustRightInd w:val="0"/>
        <w:spacing w:after="0" w:line="276" w:lineRule="auto"/>
        <w:contextualSpacing/>
        <w:jc w:val="both"/>
        <w:rPr>
          <w:rFonts w:ascii="Times New Roman" w:eastAsia="Times New Roman" w:hAnsi="Times New Roman"/>
          <w:noProof/>
          <w:sz w:val="24"/>
          <w:szCs w:val="24"/>
        </w:rPr>
        <w:sectPr w:rsidR="003B06A2" w:rsidSect="003B06A2">
          <w:headerReference w:type="even" r:id="rId12"/>
          <w:headerReference w:type="default" r:id="rId13"/>
          <w:footerReference w:type="even" r:id="rId14"/>
          <w:footerReference w:type="default" r:id="rId15"/>
          <w:headerReference w:type="first" r:id="rId16"/>
          <w:footerReference w:type="first" r:id="rId17"/>
          <w:pgSz w:w="11906" w:h="16838"/>
          <w:pgMar w:top="1134" w:right="567" w:bottom="1134" w:left="851" w:header="567" w:footer="567" w:gutter="0"/>
          <w:cols w:space="1296"/>
          <w:docGrid w:linePitch="360"/>
        </w:sectPr>
      </w:pPr>
    </w:p>
    <w:p w14:paraId="67EAAFC5" w14:textId="625638EA" w:rsidR="00AE0CEF" w:rsidRPr="003B06A2" w:rsidRDefault="00AE0CEF" w:rsidP="003B06A2">
      <w:pPr>
        <w:tabs>
          <w:tab w:val="decimal" w:pos="9638"/>
        </w:tabs>
        <w:suppressAutoHyphens w:val="0"/>
        <w:overflowPunct w:val="0"/>
        <w:autoSpaceDE w:val="0"/>
        <w:adjustRightInd w:val="0"/>
        <w:spacing w:after="0" w:line="276" w:lineRule="auto"/>
        <w:jc w:val="right"/>
        <w:rPr>
          <w:rFonts w:ascii="Times New Roman" w:eastAsia="Times New Roman" w:hAnsi="Times New Roman"/>
          <w:sz w:val="24"/>
          <w:szCs w:val="24"/>
        </w:rPr>
      </w:pPr>
      <w:r w:rsidRPr="003B06A2">
        <w:rPr>
          <w:rFonts w:ascii="Times New Roman" w:eastAsia="Times New Roman" w:hAnsi="Times New Roman"/>
          <w:sz w:val="24"/>
          <w:szCs w:val="24"/>
        </w:rPr>
        <w:lastRenderedPageBreak/>
        <w:t>1 priedas</w:t>
      </w:r>
    </w:p>
    <w:p w14:paraId="31661433" w14:textId="77777777" w:rsidR="00AE0CEF" w:rsidRPr="003B06A2" w:rsidRDefault="00AE0CEF" w:rsidP="003B06A2">
      <w:pPr>
        <w:suppressAutoHyphens w:val="0"/>
        <w:autoSpaceDN/>
        <w:spacing w:after="0" w:line="276" w:lineRule="auto"/>
        <w:rPr>
          <w:rFonts w:ascii="Times New Roman" w:eastAsia="Times New Roman" w:hAnsi="Times New Roman"/>
          <w:b/>
          <w:sz w:val="24"/>
          <w:szCs w:val="24"/>
        </w:rPr>
      </w:pPr>
    </w:p>
    <w:p w14:paraId="3421B721" w14:textId="77777777" w:rsidR="00AE0CEF" w:rsidRPr="003B06A2" w:rsidRDefault="00AE0CEF" w:rsidP="003B06A2">
      <w:pPr>
        <w:overflowPunct w:val="0"/>
        <w:autoSpaceDE w:val="0"/>
        <w:spacing w:after="0" w:line="276" w:lineRule="auto"/>
        <w:ind w:right="-178"/>
        <w:jc w:val="center"/>
        <w:rPr>
          <w:rFonts w:ascii="Times New Roman" w:eastAsia="Times New Roman" w:hAnsi="Times New Roman"/>
          <w:sz w:val="24"/>
          <w:szCs w:val="24"/>
        </w:rPr>
      </w:pPr>
      <w:r w:rsidRPr="003B06A2">
        <w:rPr>
          <w:rFonts w:ascii="Times New Roman" w:eastAsia="Times New Roman" w:hAnsi="Times New Roman"/>
          <w:sz w:val="24"/>
          <w:szCs w:val="24"/>
        </w:rPr>
        <w:t>Herbas arba prekių ženklas</w:t>
      </w:r>
    </w:p>
    <w:p w14:paraId="0C7B3539" w14:textId="77777777" w:rsidR="00AE0CEF" w:rsidRPr="003B06A2" w:rsidRDefault="00AE0CEF" w:rsidP="003B06A2">
      <w:pPr>
        <w:overflowPunct w:val="0"/>
        <w:autoSpaceDE w:val="0"/>
        <w:spacing w:after="0" w:line="276" w:lineRule="auto"/>
        <w:ind w:right="-178"/>
        <w:jc w:val="center"/>
        <w:rPr>
          <w:rFonts w:ascii="Times New Roman" w:eastAsia="Times New Roman" w:hAnsi="Times New Roman"/>
          <w:sz w:val="24"/>
          <w:szCs w:val="24"/>
        </w:rPr>
      </w:pPr>
    </w:p>
    <w:p w14:paraId="6DB58314" w14:textId="77777777" w:rsidR="00AE0CEF" w:rsidRPr="003B06A2" w:rsidRDefault="00AE0CEF" w:rsidP="003B06A2">
      <w:pPr>
        <w:overflowPunct w:val="0"/>
        <w:autoSpaceDE w:val="0"/>
        <w:spacing w:after="0" w:line="276" w:lineRule="auto"/>
        <w:ind w:right="-178"/>
        <w:jc w:val="center"/>
        <w:rPr>
          <w:rFonts w:ascii="Times New Roman" w:eastAsia="Times New Roman" w:hAnsi="Times New Roman"/>
          <w:sz w:val="24"/>
          <w:szCs w:val="24"/>
        </w:rPr>
      </w:pPr>
      <w:r w:rsidRPr="003B06A2">
        <w:rPr>
          <w:rFonts w:ascii="Times New Roman" w:eastAsia="Times New Roman" w:hAnsi="Times New Roman"/>
          <w:sz w:val="24"/>
          <w:szCs w:val="24"/>
        </w:rPr>
        <w:t>(Tiekėjo pavadinimas)</w:t>
      </w:r>
    </w:p>
    <w:p w14:paraId="67727905" w14:textId="77777777" w:rsidR="00AE0CEF" w:rsidRPr="003B06A2" w:rsidRDefault="00AE0CEF" w:rsidP="003B06A2">
      <w:pPr>
        <w:overflowPunct w:val="0"/>
        <w:autoSpaceDE w:val="0"/>
        <w:spacing w:after="0" w:line="276" w:lineRule="auto"/>
        <w:ind w:right="-178"/>
        <w:jc w:val="center"/>
        <w:rPr>
          <w:rFonts w:ascii="Times New Roman" w:eastAsia="Times New Roman" w:hAnsi="Times New Roman"/>
          <w:sz w:val="24"/>
          <w:szCs w:val="24"/>
        </w:rPr>
      </w:pPr>
    </w:p>
    <w:p w14:paraId="2D999E3E" w14:textId="77777777" w:rsidR="00AE0CEF" w:rsidRPr="003B06A2" w:rsidRDefault="00AE0CEF" w:rsidP="003B06A2">
      <w:pPr>
        <w:overflowPunct w:val="0"/>
        <w:autoSpaceDE w:val="0"/>
        <w:spacing w:after="0" w:line="276" w:lineRule="auto"/>
        <w:ind w:right="-178"/>
        <w:jc w:val="center"/>
        <w:rPr>
          <w:rFonts w:ascii="Times New Roman" w:eastAsia="Times New Roman" w:hAnsi="Times New Roman"/>
          <w:sz w:val="24"/>
          <w:szCs w:val="24"/>
        </w:rPr>
      </w:pPr>
      <w:r w:rsidRPr="003B06A2">
        <w:rPr>
          <w:rFonts w:ascii="Times New Roman" w:eastAsia="Times New Roman" w:hAnsi="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95879CD" w14:textId="77777777" w:rsidR="00AE0CEF" w:rsidRPr="003B06A2" w:rsidRDefault="00AE0CEF" w:rsidP="003B06A2">
      <w:pPr>
        <w:overflowPunct w:val="0"/>
        <w:autoSpaceDE w:val="0"/>
        <w:spacing w:after="0" w:line="276" w:lineRule="auto"/>
        <w:jc w:val="center"/>
        <w:rPr>
          <w:rFonts w:ascii="Times New Roman" w:eastAsia="Times New Roman" w:hAnsi="Times New Roman"/>
          <w:b/>
          <w:bCs/>
          <w:sz w:val="24"/>
          <w:szCs w:val="24"/>
        </w:rPr>
      </w:pPr>
    </w:p>
    <w:p w14:paraId="5245A00A" w14:textId="538D000C" w:rsidR="00AE0CEF" w:rsidRPr="003B06A2" w:rsidRDefault="00AE0CEF" w:rsidP="003B06A2">
      <w:pPr>
        <w:tabs>
          <w:tab w:val="center" w:pos="2520"/>
        </w:tabs>
        <w:overflowPunct w:val="0"/>
        <w:autoSpaceDE w:val="0"/>
        <w:spacing w:after="0" w:line="276" w:lineRule="auto"/>
        <w:jc w:val="both"/>
        <w:rPr>
          <w:rFonts w:ascii="Times New Roman" w:eastAsia="Times New Roman" w:hAnsi="Times New Roman"/>
          <w:sz w:val="24"/>
          <w:szCs w:val="24"/>
        </w:rPr>
      </w:pPr>
      <w:r w:rsidRPr="003B06A2">
        <w:rPr>
          <w:rFonts w:ascii="Times New Roman" w:eastAsia="Times New Roman" w:hAnsi="Times New Roman"/>
          <w:sz w:val="24"/>
          <w:szCs w:val="24"/>
        </w:rPr>
        <w:t>P</w:t>
      </w:r>
      <w:r w:rsidR="00F420AA">
        <w:rPr>
          <w:rFonts w:ascii="Times New Roman" w:eastAsia="Times New Roman" w:hAnsi="Times New Roman"/>
          <w:sz w:val="24"/>
          <w:szCs w:val="24"/>
        </w:rPr>
        <w:t>riėmimo ir integracijos agentūrai</w:t>
      </w:r>
    </w:p>
    <w:p w14:paraId="54196F21" w14:textId="77777777" w:rsidR="00AE0CEF" w:rsidRPr="003B06A2" w:rsidRDefault="00AE0CEF" w:rsidP="003B06A2">
      <w:pPr>
        <w:overflowPunct w:val="0"/>
        <w:autoSpaceDE w:val="0"/>
        <w:spacing w:after="0" w:line="276" w:lineRule="auto"/>
        <w:jc w:val="center"/>
        <w:rPr>
          <w:rFonts w:ascii="Times New Roman" w:eastAsia="Times New Roman" w:hAnsi="Times New Roman"/>
          <w:b/>
          <w:sz w:val="24"/>
          <w:szCs w:val="24"/>
        </w:rPr>
      </w:pPr>
    </w:p>
    <w:p w14:paraId="6EC93A79" w14:textId="069CEDD8" w:rsidR="00AE0CEF" w:rsidRPr="008A7AA2" w:rsidRDefault="008A7AA2" w:rsidP="008A7AA2">
      <w:pPr>
        <w:overflowPunct w:val="0"/>
        <w:autoSpaceDE w:val="0"/>
        <w:spacing w:after="0" w:line="276" w:lineRule="auto"/>
        <w:jc w:val="center"/>
        <w:rPr>
          <w:rFonts w:ascii="Times New Roman" w:eastAsia="Times New Roman" w:hAnsi="Times New Roman"/>
          <w:b/>
          <w:sz w:val="24"/>
          <w:szCs w:val="24"/>
        </w:rPr>
      </w:pPr>
      <w:r w:rsidRPr="008A7AA2">
        <w:rPr>
          <w:rFonts w:ascii="Times New Roman" w:eastAsia="Times New Roman" w:hAnsi="Times New Roman"/>
          <w:b/>
          <w:sz w:val="24"/>
          <w:szCs w:val="24"/>
        </w:rPr>
        <w:t>PASIŪLYMAS DĖL</w:t>
      </w:r>
    </w:p>
    <w:p w14:paraId="652AE70E" w14:textId="4D5D2998" w:rsidR="00AE0CEF" w:rsidRDefault="008A7AA2" w:rsidP="008A7AA2">
      <w:pPr>
        <w:spacing w:after="0" w:line="276" w:lineRule="auto"/>
        <w:ind w:left="-709" w:firstLine="840"/>
        <w:jc w:val="center"/>
        <w:rPr>
          <w:rFonts w:ascii="Times New Roman" w:hAnsi="Times New Roman"/>
          <w:b/>
          <w:color w:val="000000" w:themeColor="text1"/>
          <w:sz w:val="24"/>
          <w:szCs w:val="24"/>
        </w:rPr>
      </w:pPr>
      <w:r w:rsidRPr="008A7AA2">
        <w:rPr>
          <w:rFonts w:ascii="Times New Roman" w:hAnsi="Times New Roman"/>
          <w:b/>
          <w:color w:val="000000" w:themeColor="text1"/>
          <w:sz w:val="24"/>
          <w:szCs w:val="24"/>
        </w:rPr>
        <w:t>TEMATINIO TURINIO (TEMATINIO MODULIO) E-MOKYMAMS „KULTŪRŲ ĮTAKA BENDRAVIMUI BEI METODAI, KURIE MAŽINA RIZIKĄ NESUSIKALBĖTI“ PARUOŠIMO PASLAUGŲ</w:t>
      </w:r>
    </w:p>
    <w:p w14:paraId="0A1199EB" w14:textId="77777777" w:rsidR="008A7AA2" w:rsidRPr="008A7AA2" w:rsidRDefault="008A7AA2" w:rsidP="008A7AA2">
      <w:pPr>
        <w:spacing w:after="0" w:line="276" w:lineRule="auto"/>
        <w:ind w:left="-709" w:firstLine="840"/>
        <w:jc w:val="center"/>
        <w:rPr>
          <w:rFonts w:ascii="Times New Roman" w:eastAsia="Times New Roman" w:hAnsi="Times New Roman"/>
          <w:b/>
          <w:sz w:val="24"/>
          <w:szCs w:val="24"/>
        </w:rPr>
      </w:pPr>
    </w:p>
    <w:p w14:paraId="39EEF06F" w14:textId="77777777" w:rsidR="00AE0CEF" w:rsidRPr="003B06A2" w:rsidRDefault="00AE0CEF" w:rsidP="003B06A2">
      <w:pPr>
        <w:shd w:val="clear" w:color="auto" w:fill="FFFFFF"/>
        <w:suppressAutoHyphens w:val="0"/>
        <w:autoSpaceDN/>
        <w:spacing w:after="0" w:line="276" w:lineRule="auto"/>
        <w:jc w:val="center"/>
        <w:rPr>
          <w:rFonts w:ascii="Times New Roman" w:hAnsi="Times New Roman"/>
          <w:b/>
          <w:bCs/>
          <w:color w:val="000000"/>
          <w:sz w:val="24"/>
          <w:szCs w:val="24"/>
        </w:rPr>
      </w:pPr>
      <w:r w:rsidRPr="003B06A2">
        <w:rPr>
          <w:rFonts w:ascii="Times New Roman" w:hAnsi="Times New Roman"/>
          <w:sz w:val="24"/>
          <w:szCs w:val="24"/>
        </w:rPr>
        <w:t>____________</w:t>
      </w:r>
      <w:r w:rsidRPr="003B06A2">
        <w:rPr>
          <w:rFonts w:ascii="Times New Roman" w:hAnsi="Times New Roman"/>
          <w:b/>
          <w:bCs/>
          <w:color w:val="000000"/>
          <w:sz w:val="24"/>
          <w:szCs w:val="24"/>
        </w:rPr>
        <w:t xml:space="preserve"> </w:t>
      </w:r>
      <w:r w:rsidRPr="003B06A2">
        <w:rPr>
          <w:rFonts w:ascii="Times New Roman" w:hAnsi="Times New Roman"/>
          <w:sz w:val="24"/>
          <w:szCs w:val="24"/>
        </w:rPr>
        <w:t>Nr.______</w:t>
      </w:r>
    </w:p>
    <w:p w14:paraId="1E8A9ED4" w14:textId="46098217" w:rsidR="00AE0CEF" w:rsidRPr="003B06A2" w:rsidRDefault="00AE0CEF" w:rsidP="003B06A2">
      <w:pPr>
        <w:shd w:val="clear" w:color="auto" w:fill="FFFFFF"/>
        <w:suppressAutoHyphens w:val="0"/>
        <w:autoSpaceDN/>
        <w:spacing w:after="0" w:line="276" w:lineRule="auto"/>
        <w:jc w:val="center"/>
        <w:rPr>
          <w:rFonts w:ascii="Times New Roman" w:hAnsi="Times New Roman"/>
          <w:bCs/>
          <w:color w:val="000000"/>
          <w:sz w:val="24"/>
          <w:szCs w:val="24"/>
        </w:rPr>
      </w:pPr>
      <w:r w:rsidRPr="003B06A2">
        <w:rPr>
          <w:rFonts w:ascii="Times New Roman" w:hAnsi="Times New Roman"/>
          <w:bCs/>
          <w:color w:val="000000"/>
          <w:sz w:val="24"/>
          <w:szCs w:val="24"/>
        </w:rPr>
        <w:t>(Data)</w:t>
      </w:r>
    </w:p>
    <w:p w14:paraId="46FBEFF3" w14:textId="040885BF" w:rsidR="00AE0CEF" w:rsidRDefault="00AE0CEF" w:rsidP="003B06A2">
      <w:pPr>
        <w:suppressAutoHyphens w:val="0"/>
        <w:autoSpaceDN/>
        <w:spacing w:after="0" w:line="276" w:lineRule="auto"/>
        <w:jc w:val="center"/>
        <w:rPr>
          <w:rFonts w:ascii="Times New Roman" w:hAnsi="Times New Roman"/>
          <w:sz w:val="24"/>
          <w:szCs w:val="24"/>
        </w:rPr>
      </w:pPr>
      <w:r w:rsidRPr="003B06A2">
        <w:rPr>
          <w:rFonts w:ascii="Times New Roman" w:hAnsi="Times New Roman"/>
          <w:sz w:val="24"/>
          <w:szCs w:val="24"/>
        </w:rPr>
        <w:t>(Vieta)</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6"/>
        <w:gridCol w:w="4829"/>
      </w:tblGrid>
      <w:tr w:rsidR="00B80E24" w14:paraId="7E3E7387" w14:textId="77777777" w:rsidTr="001B44A4">
        <w:tc>
          <w:tcPr>
            <w:tcW w:w="5056" w:type="dxa"/>
            <w:tcBorders>
              <w:top w:val="single" w:sz="4" w:space="0" w:color="auto"/>
              <w:left w:val="single" w:sz="4" w:space="0" w:color="auto"/>
              <w:bottom w:val="single" w:sz="4" w:space="0" w:color="auto"/>
              <w:right w:val="single" w:sz="4" w:space="0" w:color="auto"/>
            </w:tcBorders>
            <w:hideMark/>
          </w:tcPr>
          <w:p w14:paraId="4D0CF223"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Tiekėjo arba tiekėjų grupės narių pavadinimas (-ai)</w:t>
            </w:r>
          </w:p>
        </w:tc>
        <w:tc>
          <w:tcPr>
            <w:tcW w:w="4829" w:type="dxa"/>
            <w:tcBorders>
              <w:top w:val="single" w:sz="4" w:space="0" w:color="auto"/>
              <w:left w:val="single" w:sz="4" w:space="0" w:color="auto"/>
              <w:bottom w:val="single" w:sz="4" w:space="0" w:color="auto"/>
              <w:right w:val="single" w:sz="4" w:space="0" w:color="auto"/>
            </w:tcBorders>
          </w:tcPr>
          <w:p w14:paraId="04B1F6CB" w14:textId="77777777" w:rsidR="00B80E24" w:rsidRPr="00036D3A" w:rsidRDefault="00B80E24" w:rsidP="001B44A4">
            <w:pPr>
              <w:spacing w:line="276" w:lineRule="auto"/>
              <w:jc w:val="both"/>
              <w:rPr>
                <w:sz w:val="24"/>
                <w:szCs w:val="24"/>
              </w:rPr>
            </w:pPr>
          </w:p>
          <w:p w14:paraId="3A558790" w14:textId="77777777" w:rsidR="00B80E24" w:rsidRPr="00036D3A" w:rsidRDefault="00B80E24" w:rsidP="001B44A4">
            <w:pPr>
              <w:spacing w:line="276" w:lineRule="auto"/>
              <w:jc w:val="both"/>
              <w:rPr>
                <w:sz w:val="24"/>
                <w:szCs w:val="24"/>
              </w:rPr>
            </w:pPr>
          </w:p>
        </w:tc>
      </w:tr>
      <w:tr w:rsidR="00B80E24" w14:paraId="319B39E8" w14:textId="77777777" w:rsidTr="001B44A4">
        <w:tc>
          <w:tcPr>
            <w:tcW w:w="5056" w:type="dxa"/>
            <w:tcBorders>
              <w:top w:val="single" w:sz="4" w:space="0" w:color="auto"/>
              <w:left w:val="single" w:sz="4" w:space="0" w:color="auto"/>
              <w:bottom w:val="single" w:sz="4" w:space="0" w:color="auto"/>
              <w:right w:val="single" w:sz="4" w:space="0" w:color="auto"/>
            </w:tcBorders>
            <w:hideMark/>
          </w:tcPr>
          <w:p w14:paraId="3CE3088A"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Tiekėjo arba tiekėjų grupės narių juridinio asmens kodas (-ai)</w:t>
            </w:r>
          </w:p>
        </w:tc>
        <w:tc>
          <w:tcPr>
            <w:tcW w:w="4829" w:type="dxa"/>
            <w:tcBorders>
              <w:top w:val="single" w:sz="4" w:space="0" w:color="auto"/>
              <w:left w:val="single" w:sz="4" w:space="0" w:color="auto"/>
              <w:bottom w:val="single" w:sz="4" w:space="0" w:color="auto"/>
              <w:right w:val="single" w:sz="4" w:space="0" w:color="auto"/>
            </w:tcBorders>
          </w:tcPr>
          <w:p w14:paraId="6CCB71C5" w14:textId="77777777" w:rsidR="00B80E24" w:rsidRPr="00036D3A" w:rsidRDefault="00B80E24" w:rsidP="001B44A4">
            <w:pPr>
              <w:spacing w:line="276" w:lineRule="auto"/>
              <w:jc w:val="both"/>
              <w:rPr>
                <w:sz w:val="24"/>
                <w:szCs w:val="24"/>
              </w:rPr>
            </w:pPr>
          </w:p>
          <w:p w14:paraId="53D87206" w14:textId="77777777" w:rsidR="00B80E24" w:rsidRPr="00036D3A" w:rsidRDefault="00B80E24" w:rsidP="001B44A4">
            <w:pPr>
              <w:spacing w:line="276" w:lineRule="auto"/>
              <w:jc w:val="both"/>
              <w:rPr>
                <w:sz w:val="24"/>
                <w:szCs w:val="24"/>
              </w:rPr>
            </w:pPr>
          </w:p>
        </w:tc>
      </w:tr>
      <w:tr w:rsidR="00B80E24" w14:paraId="205A60B0" w14:textId="77777777" w:rsidTr="001B44A4">
        <w:tc>
          <w:tcPr>
            <w:tcW w:w="5056" w:type="dxa"/>
            <w:tcBorders>
              <w:top w:val="single" w:sz="4" w:space="0" w:color="auto"/>
              <w:left w:val="single" w:sz="4" w:space="0" w:color="auto"/>
              <w:bottom w:val="single" w:sz="4" w:space="0" w:color="auto"/>
              <w:right w:val="single" w:sz="4" w:space="0" w:color="auto"/>
            </w:tcBorders>
          </w:tcPr>
          <w:p w14:paraId="2B093813"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Tiekėjo arba tiekėjų grupės narių PVM mokėtojo kodas (-ai)</w:t>
            </w:r>
          </w:p>
        </w:tc>
        <w:tc>
          <w:tcPr>
            <w:tcW w:w="4829" w:type="dxa"/>
            <w:tcBorders>
              <w:top w:val="single" w:sz="4" w:space="0" w:color="auto"/>
              <w:left w:val="single" w:sz="4" w:space="0" w:color="auto"/>
              <w:bottom w:val="single" w:sz="4" w:space="0" w:color="auto"/>
              <w:right w:val="single" w:sz="4" w:space="0" w:color="auto"/>
            </w:tcBorders>
          </w:tcPr>
          <w:p w14:paraId="1BB8EC9F" w14:textId="77777777" w:rsidR="00B80E24" w:rsidRPr="00036D3A" w:rsidRDefault="00B80E24" w:rsidP="001B44A4">
            <w:pPr>
              <w:spacing w:line="276" w:lineRule="auto"/>
              <w:jc w:val="both"/>
              <w:rPr>
                <w:sz w:val="24"/>
                <w:szCs w:val="24"/>
              </w:rPr>
            </w:pPr>
          </w:p>
        </w:tc>
      </w:tr>
      <w:tr w:rsidR="00B80E24" w14:paraId="53E6537A" w14:textId="77777777" w:rsidTr="001B44A4">
        <w:tc>
          <w:tcPr>
            <w:tcW w:w="5056" w:type="dxa"/>
            <w:tcBorders>
              <w:top w:val="single" w:sz="4" w:space="0" w:color="auto"/>
              <w:left w:val="single" w:sz="4" w:space="0" w:color="auto"/>
              <w:bottom w:val="single" w:sz="4" w:space="0" w:color="auto"/>
              <w:right w:val="single" w:sz="4" w:space="0" w:color="auto"/>
            </w:tcBorders>
          </w:tcPr>
          <w:p w14:paraId="463BFA02"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Tiekėjo arba atstovaujančio tiekėjų grupės nario adresas, telefono numeris, fakso numeris, el. paštas</w:t>
            </w:r>
          </w:p>
        </w:tc>
        <w:tc>
          <w:tcPr>
            <w:tcW w:w="4829" w:type="dxa"/>
            <w:tcBorders>
              <w:top w:val="single" w:sz="4" w:space="0" w:color="auto"/>
              <w:left w:val="single" w:sz="4" w:space="0" w:color="auto"/>
              <w:bottom w:val="single" w:sz="4" w:space="0" w:color="auto"/>
              <w:right w:val="single" w:sz="4" w:space="0" w:color="auto"/>
            </w:tcBorders>
          </w:tcPr>
          <w:p w14:paraId="05F2EFCE" w14:textId="77777777" w:rsidR="00B80E24" w:rsidRPr="00036D3A" w:rsidRDefault="00B80E24" w:rsidP="001B44A4">
            <w:pPr>
              <w:spacing w:line="276" w:lineRule="auto"/>
              <w:jc w:val="both"/>
              <w:rPr>
                <w:sz w:val="24"/>
                <w:szCs w:val="24"/>
              </w:rPr>
            </w:pPr>
          </w:p>
        </w:tc>
      </w:tr>
      <w:tr w:rsidR="00B80E24" w14:paraId="28D125E8" w14:textId="77777777" w:rsidTr="001B44A4">
        <w:tc>
          <w:tcPr>
            <w:tcW w:w="5056" w:type="dxa"/>
            <w:tcBorders>
              <w:top w:val="single" w:sz="4" w:space="0" w:color="auto"/>
              <w:left w:val="single" w:sz="4" w:space="0" w:color="auto"/>
              <w:bottom w:val="single" w:sz="4" w:space="0" w:color="auto"/>
              <w:right w:val="single" w:sz="4" w:space="0" w:color="auto"/>
            </w:tcBorders>
          </w:tcPr>
          <w:p w14:paraId="461D5E84"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Tiekėjo arba atstovaujančio tiekėjų grupės nario banko pavadinimas, banko kodas ir sąskaitos numeris</w:t>
            </w:r>
          </w:p>
        </w:tc>
        <w:tc>
          <w:tcPr>
            <w:tcW w:w="4829" w:type="dxa"/>
            <w:tcBorders>
              <w:top w:val="single" w:sz="4" w:space="0" w:color="auto"/>
              <w:left w:val="single" w:sz="4" w:space="0" w:color="auto"/>
              <w:bottom w:val="single" w:sz="4" w:space="0" w:color="auto"/>
              <w:right w:val="single" w:sz="4" w:space="0" w:color="auto"/>
            </w:tcBorders>
          </w:tcPr>
          <w:p w14:paraId="6FBFB6B5" w14:textId="77777777" w:rsidR="00B80E24" w:rsidRPr="00036D3A" w:rsidRDefault="00B80E24" w:rsidP="001B44A4">
            <w:pPr>
              <w:spacing w:line="276" w:lineRule="auto"/>
              <w:jc w:val="both"/>
              <w:rPr>
                <w:sz w:val="24"/>
                <w:szCs w:val="24"/>
              </w:rPr>
            </w:pPr>
          </w:p>
        </w:tc>
      </w:tr>
      <w:tr w:rsidR="00B80E24" w14:paraId="61761C3A" w14:textId="77777777" w:rsidTr="001B44A4">
        <w:tc>
          <w:tcPr>
            <w:tcW w:w="5056" w:type="dxa"/>
            <w:tcBorders>
              <w:top w:val="single" w:sz="4" w:space="0" w:color="auto"/>
              <w:left w:val="single" w:sz="4" w:space="0" w:color="auto"/>
              <w:bottom w:val="single" w:sz="4" w:space="0" w:color="auto"/>
              <w:right w:val="single" w:sz="4" w:space="0" w:color="auto"/>
            </w:tcBorders>
          </w:tcPr>
          <w:p w14:paraId="7AA7FB56"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Asmens, įgalioto pasirašyti sutartį, vardas, pavardė, pareigos</w:t>
            </w:r>
          </w:p>
        </w:tc>
        <w:tc>
          <w:tcPr>
            <w:tcW w:w="4829" w:type="dxa"/>
            <w:tcBorders>
              <w:top w:val="single" w:sz="4" w:space="0" w:color="auto"/>
              <w:left w:val="single" w:sz="4" w:space="0" w:color="auto"/>
              <w:bottom w:val="single" w:sz="4" w:space="0" w:color="auto"/>
              <w:right w:val="single" w:sz="4" w:space="0" w:color="auto"/>
            </w:tcBorders>
          </w:tcPr>
          <w:p w14:paraId="19620C14" w14:textId="77777777" w:rsidR="00B80E24" w:rsidRPr="00036D3A" w:rsidRDefault="00B80E24" w:rsidP="001B44A4">
            <w:pPr>
              <w:spacing w:line="276" w:lineRule="auto"/>
              <w:jc w:val="both"/>
              <w:rPr>
                <w:sz w:val="24"/>
                <w:szCs w:val="24"/>
              </w:rPr>
            </w:pPr>
          </w:p>
        </w:tc>
      </w:tr>
      <w:tr w:rsidR="00B80E24" w14:paraId="594259CF" w14:textId="77777777" w:rsidTr="001B44A4">
        <w:tc>
          <w:tcPr>
            <w:tcW w:w="5056" w:type="dxa"/>
            <w:tcBorders>
              <w:top w:val="single" w:sz="4" w:space="0" w:color="auto"/>
              <w:left w:val="single" w:sz="4" w:space="0" w:color="auto"/>
              <w:bottom w:val="single" w:sz="4" w:space="0" w:color="auto"/>
              <w:right w:val="single" w:sz="4" w:space="0" w:color="auto"/>
            </w:tcBorders>
            <w:hideMark/>
          </w:tcPr>
          <w:p w14:paraId="0B25C96C"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Asmens, atsakingo už pasiūlymo pateikimą, vardas, pavardė, pareigos</w:t>
            </w:r>
          </w:p>
        </w:tc>
        <w:tc>
          <w:tcPr>
            <w:tcW w:w="4829" w:type="dxa"/>
            <w:tcBorders>
              <w:top w:val="single" w:sz="4" w:space="0" w:color="auto"/>
              <w:left w:val="single" w:sz="4" w:space="0" w:color="auto"/>
              <w:bottom w:val="single" w:sz="4" w:space="0" w:color="auto"/>
              <w:right w:val="single" w:sz="4" w:space="0" w:color="auto"/>
            </w:tcBorders>
          </w:tcPr>
          <w:p w14:paraId="43ACDA5F" w14:textId="77777777" w:rsidR="00B80E24" w:rsidRPr="00036D3A" w:rsidRDefault="00B80E24" w:rsidP="001B44A4">
            <w:pPr>
              <w:spacing w:line="276" w:lineRule="auto"/>
              <w:jc w:val="both"/>
              <w:rPr>
                <w:sz w:val="24"/>
                <w:szCs w:val="24"/>
              </w:rPr>
            </w:pPr>
          </w:p>
        </w:tc>
      </w:tr>
      <w:tr w:rsidR="00B80E24" w14:paraId="37A1F49A" w14:textId="77777777" w:rsidTr="001B44A4">
        <w:tc>
          <w:tcPr>
            <w:tcW w:w="5056" w:type="dxa"/>
            <w:tcBorders>
              <w:top w:val="single" w:sz="4" w:space="0" w:color="auto"/>
              <w:left w:val="single" w:sz="4" w:space="0" w:color="auto"/>
              <w:bottom w:val="single" w:sz="4" w:space="0" w:color="auto"/>
              <w:right w:val="single" w:sz="4" w:space="0" w:color="auto"/>
            </w:tcBorders>
          </w:tcPr>
          <w:p w14:paraId="617C383C"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 xml:space="preserve">Asmens, atsakingo už sutarties vykdymą, vardas, pavardė, tel. </w:t>
            </w:r>
            <w:proofErr w:type="spellStart"/>
            <w:r w:rsidRPr="00B80E24">
              <w:rPr>
                <w:rFonts w:ascii="Times New Roman" w:hAnsi="Times New Roman"/>
                <w:sz w:val="24"/>
                <w:szCs w:val="24"/>
              </w:rPr>
              <w:t>nr.</w:t>
            </w:r>
            <w:proofErr w:type="spellEnd"/>
            <w:r w:rsidRPr="00B80E24">
              <w:rPr>
                <w:rFonts w:ascii="Times New Roman" w:hAnsi="Times New Roman"/>
                <w:sz w:val="24"/>
                <w:szCs w:val="24"/>
              </w:rPr>
              <w:t>, el. paštas</w:t>
            </w:r>
          </w:p>
        </w:tc>
        <w:tc>
          <w:tcPr>
            <w:tcW w:w="4829" w:type="dxa"/>
            <w:tcBorders>
              <w:top w:val="single" w:sz="4" w:space="0" w:color="auto"/>
              <w:left w:val="single" w:sz="4" w:space="0" w:color="auto"/>
              <w:bottom w:val="single" w:sz="4" w:space="0" w:color="auto"/>
              <w:right w:val="single" w:sz="4" w:space="0" w:color="auto"/>
            </w:tcBorders>
          </w:tcPr>
          <w:p w14:paraId="75862E0F" w14:textId="77777777" w:rsidR="00B80E24" w:rsidRPr="00036D3A" w:rsidRDefault="00B80E24" w:rsidP="001B44A4">
            <w:pPr>
              <w:spacing w:line="276" w:lineRule="auto"/>
              <w:jc w:val="both"/>
              <w:rPr>
                <w:sz w:val="24"/>
                <w:szCs w:val="24"/>
              </w:rPr>
            </w:pPr>
          </w:p>
        </w:tc>
      </w:tr>
    </w:tbl>
    <w:p w14:paraId="55FFAFED" w14:textId="77777777" w:rsidR="00B80E24" w:rsidRPr="003B06A2" w:rsidRDefault="00B80E24" w:rsidP="003B06A2">
      <w:pPr>
        <w:suppressAutoHyphens w:val="0"/>
        <w:autoSpaceDN/>
        <w:spacing w:after="0" w:line="276" w:lineRule="auto"/>
        <w:jc w:val="center"/>
        <w:rPr>
          <w:rFonts w:ascii="Times New Roman" w:hAnsi="Times New Roman"/>
          <w:sz w:val="24"/>
          <w:szCs w:val="24"/>
        </w:rPr>
      </w:pPr>
    </w:p>
    <w:p w14:paraId="073A3B83" w14:textId="77777777" w:rsidR="00AE0CEF" w:rsidRPr="003B06A2" w:rsidRDefault="00AE0CEF" w:rsidP="003B06A2">
      <w:pPr>
        <w:overflowPunct w:val="0"/>
        <w:autoSpaceDE w:val="0"/>
        <w:spacing w:after="0" w:line="276" w:lineRule="auto"/>
        <w:rPr>
          <w:rFonts w:ascii="Times New Roman" w:eastAsia="Times New Roman" w:hAnsi="Times New Roman"/>
          <w:sz w:val="24"/>
          <w:szCs w:val="24"/>
        </w:rPr>
      </w:pPr>
    </w:p>
    <w:p w14:paraId="6009C843" w14:textId="77777777" w:rsidR="00AE0CEF" w:rsidRPr="003B06A2" w:rsidRDefault="00AE0CEF" w:rsidP="003B06A2">
      <w:pPr>
        <w:suppressAutoHyphens w:val="0"/>
        <w:spacing w:after="0" w:line="276" w:lineRule="auto"/>
        <w:jc w:val="both"/>
        <w:rPr>
          <w:rFonts w:ascii="Times New Roman" w:hAnsi="Times New Roman"/>
          <w:spacing w:val="-4"/>
          <w:sz w:val="24"/>
          <w:szCs w:val="24"/>
        </w:rPr>
      </w:pPr>
      <w:r w:rsidRPr="003B06A2">
        <w:rPr>
          <w:rFonts w:ascii="Times New Roman" w:hAnsi="Times New Roman"/>
          <w:i/>
          <w:spacing w:val="-4"/>
          <w:sz w:val="24"/>
          <w:szCs w:val="24"/>
        </w:rPr>
        <w:t>Pastaba. Pildoma, jei tiekėjas ketina pasitelkti subtiekėją (-</w:t>
      </w:r>
      <w:proofErr w:type="spellStart"/>
      <w:r w:rsidRPr="003B06A2">
        <w:rPr>
          <w:rFonts w:ascii="Times New Roman" w:hAnsi="Times New Roman"/>
          <w:i/>
          <w:spacing w:val="-4"/>
          <w:sz w:val="24"/>
          <w:szCs w:val="24"/>
        </w:rPr>
        <w:t>us</w:t>
      </w:r>
      <w:proofErr w:type="spellEnd"/>
      <w:r w:rsidRPr="003B06A2">
        <w:rPr>
          <w:rFonts w:ascii="Times New Roman" w:hAnsi="Times New Roman"/>
          <w:i/>
          <w:spacing w:val="-4"/>
          <w:sz w:val="24"/>
          <w:szCs w:val="24"/>
        </w:rPr>
        <w:t>), arba gali būti ištrinama: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797"/>
      </w:tblGrid>
      <w:tr w:rsidR="00AE0CEF" w:rsidRPr="003B06A2" w14:paraId="763FE35C"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72548A9A" w14:textId="77777777" w:rsidR="00AE0CEF" w:rsidRPr="003B06A2" w:rsidRDefault="00AE0CEF" w:rsidP="003B06A2">
            <w:pPr>
              <w:suppressAutoHyphens w:val="0"/>
              <w:spacing w:after="0" w:line="276" w:lineRule="auto"/>
              <w:rPr>
                <w:rFonts w:ascii="Times New Roman" w:hAnsi="Times New Roman"/>
                <w:i/>
                <w:sz w:val="24"/>
                <w:szCs w:val="24"/>
              </w:rPr>
            </w:pPr>
            <w:r w:rsidRPr="003B06A2">
              <w:rPr>
                <w:rFonts w:ascii="Times New Roman" w:hAnsi="Times New Roman"/>
                <w:spacing w:val="-4"/>
                <w:sz w:val="24"/>
                <w:szCs w:val="24"/>
              </w:rPr>
              <w:lastRenderedPageBreak/>
              <w:t xml:space="preserve">Subtiekėjo (-ų) </w:t>
            </w:r>
            <w:r w:rsidRPr="003B06A2">
              <w:rPr>
                <w:rFonts w:ascii="Times New Roman" w:hAnsi="Times New Roman"/>
                <w:sz w:val="24"/>
                <w:szCs w:val="24"/>
              </w:rPr>
              <w:t>pavadinimas (-ai) ir kodas (-ai)</w:t>
            </w:r>
          </w:p>
        </w:tc>
        <w:tc>
          <w:tcPr>
            <w:tcW w:w="4797" w:type="dxa"/>
            <w:tcBorders>
              <w:top w:val="single" w:sz="4" w:space="0" w:color="auto"/>
              <w:left w:val="single" w:sz="4" w:space="0" w:color="auto"/>
              <w:bottom w:val="single" w:sz="4" w:space="0" w:color="auto"/>
              <w:right w:val="single" w:sz="4" w:space="0" w:color="auto"/>
            </w:tcBorders>
          </w:tcPr>
          <w:p w14:paraId="3056351A" w14:textId="77777777" w:rsidR="00AE0CEF" w:rsidRPr="003B06A2" w:rsidRDefault="00AE0CEF" w:rsidP="003B06A2">
            <w:pPr>
              <w:suppressAutoHyphens w:val="0"/>
              <w:spacing w:after="0" w:line="276" w:lineRule="auto"/>
              <w:jc w:val="both"/>
              <w:rPr>
                <w:rFonts w:ascii="Times New Roman" w:hAnsi="Times New Roman"/>
                <w:sz w:val="24"/>
                <w:szCs w:val="24"/>
              </w:rPr>
            </w:pPr>
          </w:p>
        </w:tc>
      </w:tr>
      <w:tr w:rsidR="00AE0CEF" w:rsidRPr="003B06A2" w14:paraId="54C056C2"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0C02341D" w14:textId="77777777" w:rsidR="00AE0CEF" w:rsidRPr="003B06A2" w:rsidRDefault="00AE0CEF" w:rsidP="003B06A2">
            <w:pPr>
              <w:suppressAutoHyphens w:val="0"/>
              <w:spacing w:after="0" w:line="276" w:lineRule="auto"/>
              <w:rPr>
                <w:rFonts w:ascii="Times New Roman" w:hAnsi="Times New Roman"/>
                <w:sz w:val="24"/>
                <w:szCs w:val="24"/>
              </w:rPr>
            </w:pPr>
            <w:r w:rsidRPr="003B06A2">
              <w:rPr>
                <w:rFonts w:ascii="Times New Roman" w:hAnsi="Times New Roman"/>
                <w:spacing w:val="-4"/>
                <w:sz w:val="24"/>
                <w:szCs w:val="24"/>
              </w:rPr>
              <w:t xml:space="preserve">Subtiekėjo (-ų) </w:t>
            </w:r>
            <w:r w:rsidRPr="003B06A2">
              <w:rPr>
                <w:rFonts w:ascii="Times New Roman" w:hAnsi="Times New Roman"/>
                <w:sz w:val="24"/>
                <w:szCs w:val="24"/>
              </w:rPr>
              <w:t xml:space="preserve">adresas (-ai) </w:t>
            </w:r>
          </w:p>
        </w:tc>
        <w:tc>
          <w:tcPr>
            <w:tcW w:w="4797" w:type="dxa"/>
            <w:tcBorders>
              <w:top w:val="single" w:sz="4" w:space="0" w:color="auto"/>
              <w:left w:val="single" w:sz="4" w:space="0" w:color="auto"/>
              <w:bottom w:val="single" w:sz="4" w:space="0" w:color="auto"/>
              <w:right w:val="single" w:sz="4" w:space="0" w:color="auto"/>
            </w:tcBorders>
          </w:tcPr>
          <w:p w14:paraId="4B960165" w14:textId="77777777" w:rsidR="00AE0CEF" w:rsidRPr="003B06A2" w:rsidRDefault="00AE0CEF" w:rsidP="003B06A2">
            <w:pPr>
              <w:suppressAutoHyphens w:val="0"/>
              <w:spacing w:after="0" w:line="276" w:lineRule="auto"/>
              <w:jc w:val="both"/>
              <w:rPr>
                <w:rFonts w:ascii="Times New Roman" w:hAnsi="Times New Roman"/>
                <w:sz w:val="24"/>
                <w:szCs w:val="24"/>
              </w:rPr>
            </w:pPr>
          </w:p>
        </w:tc>
      </w:tr>
      <w:tr w:rsidR="00AE0CEF" w:rsidRPr="003B06A2" w14:paraId="74F1A3C0"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71CD2CDC" w14:textId="77777777" w:rsidR="00AE0CEF" w:rsidRPr="003B06A2" w:rsidRDefault="00AE0CEF" w:rsidP="003B06A2">
            <w:pPr>
              <w:suppressAutoHyphens w:val="0"/>
              <w:spacing w:after="0" w:line="276" w:lineRule="auto"/>
              <w:rPr>
                <w:rFonts w:ascii="Times New Roman" w:hAnsi="Times New Roman"/>
                <w:sz w:val="24"/>
                <w:szCs w:val="24"/>
              </w:rPr>
            </w:pPr>
            <w:r w:rsidRPr="003B06A2">
              <w:rPr>
                <w:rFonts w:ascii="Times New Roman" w:hAnsi="Times New Roman"/>
                <w:sz w:val="24"/>
                <w:szCs w:val="24"/>
              </w:rPr>
              <w:t>Įsipareigojimai, kuriems ketinama pasitelkti subtiekėją (-</w:t>
            </w:r>
            <w:proofErr w:type="spellStart"/>
            <w:r w:rsidRPr="003B06A2">
              <w:rPr>
                <w:rFonts w:ascii="Times New Roman" w:hAnsi="Times New Roman"/>
                <w:sz w:val="24"/>
                <w:szCs w:val="24"/>
              </w:rPr>
              <w:t>us</w:t>
            </w:r>
            <w:proofErr w:type="spellEnd"/>
            <w:r w:rsidRPr="003B06A2">
              <w:rPr>
                <w:rFonts w:ascii="Times New Roman" w:hAnsi="Times New Roman"/>
                <w:sz w:val="24"/>
                <w:szCs w:val="24"/>
              </w:rPr>
              <w:t>) ir jų vertės nuo bendros pasiūlymo kainos dalis (procentais)</w:t>
            </w:r>
          </w:p>
        </w:tc>
        <w:tc>
          <w:tcPr>
            <w:tcW w:w="4797" w:type="dxa"/>
            <w:tcBorders>
              <w:top w:val="single" w:sz="4" w:space="0" w:color="auto"/>
              <w:left w:val="single" w:sz="4" w:space="0" w:color="auto"/>
              <w:bottom w:val="single" w:sz="4" w:space="0" w:color="auto"/>
              <w:right w:val="single" w:sz="4" w:space="0" w:color="auto"/>
            </w:tcBorders>
          </w:tcPr>
          <w:p w14:paraId="673EF2B3" w14:textId="77777777" w:rsidR="00AE0CEF" w:rsidRPr="003B06A2" w:rsidRDefault="00AE0CEF" w:rsidP="003B06A2">
            <w:pPr>
              <w:suppressAutoHyphens w:val="0"/>
              <w:spacing w:after="0" w:line="276" w:lineRule="auto"/>
              <w:jc w:val="both"/>
              <w:rPr>
                <w:rFonts w:ascii="Times New Roman" w:hAnsi="Times New Roman"/>
                <w:sz w:val="24"/>
                <w:szCs w:val="24"/>
              </w:rPr>
            </w:pPr>
          </w:p>
        </w:tc>
      </w:tr>
    </w:tbl>
    <w:p w14:paraId="7523FE13" w14:textId="77777777" w:rsidR="00AE0CEF" w:rsidRPr="003B06A2" w:rsidRDefault="00AE0CEF" w:rsidP="003B06A2">
      <w:pPr>
        <w:overflowPunct w:val="0"/>
        <w:autoSpaceDE w:val="0"/>
        <w:spacing w:after="0" w:line="276" w:lineRule="auto"/>
        <w:rPr>
          <w:rFonts w:ascii="Times New Roman" w:eastAsia="Times New Roman" w:hAnsi="Times New Roman"/>
          <w:sz w:val="24"/>
          <w:szCs w:val="24"/>
        </w:rPr>
      </w:pPr>
    </w:p>
    <w:p w14:paraId="00D70C87" w14:textId="77777777" w:rsidR="00AE0CEF" w:rsidRPr="003B06A2" w:rsidRDefault="00AE0CEF" w:rsidP="00A53DAB">
      <w:pPr>
        <w:numPr>
          <w:ilvl w:val="0"/>
          <w:numId w:val="1"/>
        </w:numPr>
        <w:tabs>
          <w:tab w:val="left" w:pos="851"/>
        </w:tabs>
        <w:suppressAutoHyphens w:val="0"/>
        <w:overflowPunct w:val="0"/>
        <w:autoSpaceDE w:val="0"/>
        <w:autoSpaceDN/>
        <w:adjustRightInd w:val="0"/>
        <w:spacing w:after="0" w:line="276" w:lineRule="auto"/>
        <w:ind w:left="0" w:firstLine="567"/>
        <w:contextualSpacing/>
        <w:jc w:val="both"/>
        <w:rPr>
          <w:rFonts w:ascii="Times New Roman" w:hAnsi="Times New Roman"/>
          <w:sz w:val="24"/>
          <w:szCs w:val="24"/>
        </w:rPr>
      </w:pPr>
      <w:r w:rsidRPr="003B06A2">
        <w:rPr>
          <w:rFonts w:ascii="Times New Roman" w:hAnsi="Times New Roman"/>
          <w:sz w:val="24"/>
          <w:szCs w:val="24"/>
        </w:rPr>
        <w:t>Pateikdami pasiūlymą, sutinkame su visomis pirkimo sąlygomis ir patvirtiname, kad pasiūlyme pateikta informacija yra teisinga ir apima viską, ko reikia norint tinkamai įvykdyti pirkimo sutartį.</w:t>
      </w:r>
    </w:p>
    <w:p w14:paraId="02BFCD97" w14:textId="7B5BD860" w:rsidR="008E095F" w:rsidRDefault="00AE0CEF" w:rsidP="00960F4E">
      <w:pPr>
        <w:numPr>
          <w:ilvl w:val="0"/>
          <w:numId w:val="1"/>
        </w:numPr>
        <w:tabs>
          <w:tab w:val="left" w:pos="851"/>
        </w:tabs>
        <w:suppressAutoHyphens w:val="0"/>
        <w:overflowPunct w:val="0"/>
        <w:autoSpaceDE w:val="0"/>
        <w:autoSpaceDN/>
        <w:adjustRightInd w:val="0"/>
        <w:spacing w:after="0" w:line="276" w:lineRule="auto"/>
        <w:ind w:left="0" w:firstLine="567"/>
        <w:contextualSpacing/>
        <w:jc w:val="both"/>
        <w:rPr>
          <w:rFonts w:ascii="Times New Roman" w:hAnsi="Times New Roman"/>
          <w:sz w:val="24"/>
          <w:szCs w:val="24"/>
        </w:rPr>
      </w:pPr>
      <w:r w:rsidRPr="003B06A2">
        <w:rPr>
          <w:rFonts w:ascii="Times New Roman" w:hAnsi="Times New Roman"/>
          <w:sz w:val="24"/>
          <w:szCs w:val="24"/>
        </w:rPr>
        <w:t>Mūsų siūloma kaina:</w:t>
      </w:r>
    </w:p>
    <w:p w14:paraId="0D88D2EA" w14:textId="55100E2F" w:rsidR="009E4CB0" w:rsidRDefault="009E4CB0" w:rsidP="009E4CB0">
      <w:pPr>
        <w:tabs>
          <w:tab w:val="left" w:pos="851"/>
        </w:tabs>
        <w:suppressAutoHyphens w:val="0"/>
        <w:overflowPunct w:val="0"/>
        <w:autoSpaceDE w:val="0"/>
        <w:autoSpaceDN/>
        <w:adjustRightInd w:val="0"/>
        <w:spacing w:after="0" w:line="276" w:lineRule="auto"/>
        <w:ind w:left="567"/>
        <w:contextualSpacing/>
        <w:jc w:val="both"/>
        <w:rPr>
          <w:rFonts w:ascii="Times New Roman" w:hAnsi="Times New Roman"/>
          <w:sz w:val="24"/>
          <w:szCs w:val="24"/>
        </w:rPr>
      </w:pPr>
    </w:p>
    <w:p w14:paraId="7B8BD0AB" w14:textId="77777777" w:rsidR="009E4CB0" w:rsidRPr="009D2671" w:rsidRDefault="009E4CB0" w:rsidP="009E4CB0">
      <w:pPr>
        <w:tabs>
          <w:tab w:val="left" w:pos="851"/>
        </w:tabs>
        <w:suppressAutoHyphens w:val="0"/>
        <w:overflowPunct w:val="0"/>
        <w:autoSpaceDE w:val="0"/>
        <w:autoSpaceDN/>
        <w:adjustRightInd w:val="0"/>
        <w:spacing w:after="0"/>
        <w:contextualSpacing/>
        <w:jc w:val="both"/>
        <w:rPr>
          <w:rFonts w:ascii="Times New Roman" w:hAnsi="Times New Roman"/>
          <w:b/>
          <w:sz w:val="24"/>
          <w:szCs w:val="24"/>
        </w:rPr>
      </w:pPr>
      <w:r w:rsidRPr="009D2671">
        <w:rPr>
          <w:rFonts w:ascii="Times New Roman" w:hAnsi="Times New Roman"/>
          <w:b/>
          <w:sz w:val="24"/>
          <w:szCs w:val="24"/>
        </w:rPr>
        <w:t>1 lentelė:</w:t>
      </w:r>
    </w:p>
    <w:tbl>
      <w:tblPr>
        <w:tblW w:w="1037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0"/>
        <w:gridCol w:w="3998"/>
        <w:gridCol w:w="1134"/>
        <w:gridCol w:w="1701"/>
        <w:gridCol w:w="1275"/>
        <w:gridCol w:w="1560"/>
      </w:tblGrid>
      <w:tr w:rsidR="009E4CB0" w:rsidRPr="00541F2B" w14:paraId="4873D552" w14:textId="77777777" w:rsidTr="002B4C16">
        <w:trPr>
          <w:cantSplit/>
          <w:trHeight w:val="894"/>
        </w:trPr>
        <w:tc>
          <w:tcPr>
            <w:tcW w:w="710" w:type="dxa"/>
          </w:tcPr>
          <w:p w14:paraId="3DD12336" w14:textId="77777777" w:rsidR="009E4CB0" w:rsidRPr="001D5962" w:rsidRDefault="009E4CB0" w:rsidP="00B8636B">
            <w:pPr>
              <w:rPr>
                <w:rFonts w:ascii="Times New Roman" w:hAnsi="Times New Roman"/>
                <w:sz w:val="24"/>
                <w:szCs w:val="24"/>
              </w:rPr>
            </w:pPr>
          </w:p>
        </w:tc>
        <w:tc>
          <w:tcPr>
            <w:tcW w:w="3998" w:type="dxa"/>
          </w:tcPr>
          <w:p w14:paraId="1B40A875" w14:textId="77777777" w:rsidR="009E4CB0" w:rsidRPr="001D5962" w:rsidRDefault="009E4CB0" w:rsidP="00B8636B">
            <w:pPr>
              <w:rPr>
                <w:rFonts w:ascii="Times New Roman" w:hAnsi="Times New Roman"/>
                <w:sz w:val="24"/>
                <w:szCs w:val="24"/>
              </w:rPr>
            </w:pPr>
            <w:r w:rsidRPr="001D5962">
              <w:rPr>
                <w:rFonts w:ascii="Times New Roman" w:hAnsi="Times New Roman"/>
                <w:sz w:val="24"/>
                <w:szCs w:val="24"/>
              </w:rPr>
              <w:t>P</w:t>
            </w:r>
            <w:r>
              <w:rPr>
                <w:rFonts w:ascii="Times New Roman" w:hAnsi="Times New Roman"/>
                <w:sz w:val="24"/>
                <w:szCs w:val="24"/>
              </w:rPr>
              <w:t>aslaugos</w:t>
            </w:r>
          </w:p>
        </w:tc>
        <w:tc>
          <w:tcPr>
            <w:tcW w:w="1134" w:type="dxa"/>
          </w:tcPr>
          <w:p w14:paraId="1A8B622E" w14:textId="77777777" w:rsidR="009E4CB0" w:rsidRPr="001D5962" w:rsidRDefault="009E4CB0" w:rsidP="00B8636B">
            <w:pPr>
              <w:tabs>
                <w:tab w:val="left" w:pos="200"/>
              </w:tabs>
              <w:jc w:val="center"/>
              <w:rPr>
                <w:rFonts w:ascii="Times New Roman" w:hAnsi="Times New Roman"/>
                <w:sz w:val="24"/>
                <w:szCs w:val="24"/>
              </w:rPr>
            </w:pPr>
            <w:r w:rsidRPr="001D5962">
              <w:rPr>
                <w:rFonts w:ascii="Times New Roman" w:hAnsi="Times New Roman"/>
                <w:sz w:val="24"/>
                <w:szCs w:val="24"/>
              </w:rPr>
              <w:t>Kiekis vnt.</w:t>
            </w:r>
          </w:p>
        </w:tc>
        <w:tc>
          <w:tcPr>
            <w:tcW w:w="1701" w:type="dxa"/>
          </w:tcPr>
          <w:p w14:paraId="704231BC" w14:textId="7226E86F" w:rsidR="009E4CB0" w:rsidRPr="001D5962" w:rsidRDefault="002B4C16" w:rsidP="00B8636B">
            <w:pPr>
              <w:tabs>
                <w:tab w:val="left" w:pos="200"/>
              </w:tabs>
              <w:rPr>
                <w:rFonts w:ascii="Times New Roman" w:hAnsi="Times New Roman"/>
                <w:sz w:val="24"/>
                <w:szCs w:val="24"/>
              </w:rPr>
            </w:pPr>
            <w:r w:rsidRPr="001D5962">
              <w:rPr>
                <w:rFonts w:ascii="Times New Roman" w:hAnsi="Times New Roman"/>
                <w:sz w:val="24"/>
                <w:szCs w:val="24"/>
              </w:rPr>
              <w:t>Kaina, Eur (be PVM)</w:t>
            </w:r>
          </w:p>
        </w:tc>
        <w:tc>
          <w:tcPr>
            <w:tcW w:w="1275" w:type="dxa"/>
          </w:tcPr>
          <w:p w14:paraId="367AEDE3" w14:textId="395EC9C3" w:rsidR="009E4CB0" w:rsidRPr="001D5962" w:rsidRDefault="002B4C16" w:rsidP="002B4C16">
            <w:pPr>
              <w:tabs>
                <w:tab w:val="left" w:pos="200"/>
              </w:tabs>
              <w:jc w:val="center"/>
              <w:rPr>
                <w:rFonts w:ascii="Times New Roman" w:hAnsi="Times New Roman"/>
                <w:sz w:val="24"/>
                <w:szCs w:val="24"/>
              </w:rPr>
            </w:pPr>
            <w:r>
              <w:rPr>
                <w:rFonts w:ascii="Times New Roman" w:hAnsi="Times New Roman"/>
                <w:sz w:val="24"/>
                <w:szCs w:val="24"/>
              </w:rPr>
              <w:t>PVM</w:t>
            </w:r>
          </w:p>
        </w:tc>
        <w:tc>
          <w:tcPr>
            <w:tcW w:w="1560" w:type="dxa"/>
          </w:tcPr>
          <w:p w14:paraId="2504E938" w14:textId="77777777" w:rsidR="009E4CB0" w:rsidRPr="001D5962" w:rsidRDefault="009E4CB0" w:rsidP="00B8636B">
            <w:pPr>
              <w:tabs>
                <w:tab w:val="left" w:pos="200"/>
              </w:tabs>
              <w:rPr>
                <w:rFonts w:ascii="Times New Roman" w:hAnsi="Times New Roman"/>
                <w:sz w:val="24"/>
                <w:szCs w:val="24"/>
              </w:rPr>
            </w:pPr>
            <w:r w:rsidRPr="001D5962">
              <w:rPr>
                <w:rFonts w:ascii="Times New Roman" w:hAnsi="Times New Roman"/>
                <w:sz w:val="24"/>
                <w:szCs w:val="24"/>
              </w:rPr>
              <w:t>Kaina, Eur (</w:t>
            </w:r>
            <w:r>
              <w:rPr>
                <w:rFonts w:ascii="Times New Roman" w:hAnsi="Times New Roman"/>
                <w:sz w:val="24"/>
                <w:szCs w:val="24"/>
              </w:rPr>
              <w:t>su</w:t>
            </w:r>
            <w:r w:rsidRPr="001D5962">
              <w:rPr>
                <w:rFonts w:ascii="Times New Roman" w:hAnsi="Times New Roman"/>
                <w:sz w:val="24"/>
                <w:szCs w:val="24"/>
              </w:rPr>
              <w:t xml:space="preserve"> PVM)</w:t>
            </w:r>
          </w:p>
        </w:tc>
      </w:tr>
      <w:tr w:rsidR="009E4CB0" w:rsidRPr="00541F2B" w14:paraId="2D2A6DED" w14:textId="77777777" w:rsidTr="002B4C16">
        <w:tc>
          <w:tcPr>
            <w:tcW w:w="710" w:type="dxa"/>
          </w:tcPr>
          <w:p w14:paraId="1ECB8BAC" w14:textId="77777777" w:rsidR="009E4CB0" w:rsidRPr="001D5962" w:rsidRDefault="009E4CB0" w:rsidP="00B8636B">
            <w:pPr>
              <w:jc w:val="both"/>
              <w:rPr>
                <w:rFonts w:ascii="Times New Roman" w:hAnsi="Times New Roman"/>
                <w:sz w:val="24"/>
                <w:szCs w:val="24"/>
              </w:rPr>
            </w:pPr>
            <w:r w:rsidRPr="001D5962">
              <w:rPr>
                <w:rFonts w:ascii="Times New Roman" w:hAnsi="Times New Roman"/>
                <w:sz w:val="24"/>
                <w:szCs w:val="24"/>
              </w:rPr>
              <w:t>1.</w:t>
            </w:r>
          </w:p>
        </w:tc>
        <w:tc>
          <w:tcPr>
            <w:tcW w:w="3998" w:type="dxa"/>
          </w:tcPr>
          <w:p w14:paraId="01BA1A02" w14:textId="77777777" w:rsidR="009E4CB0" w:rsidRPr="001D5962" w:rsidRDefault="009E4CB0" w:rsidP="00B8636B">
            <w:pPr>
              <w:rPr>
                <w:rFonts w:ascii="Times New Roman" w:hAnsi="Times New Roman"/>
                <w:sz w:val="24"/>
                <w:szCs w:val="24"/>
              </w:rPr>
            </w:pPr>
            <w:r w:rsidRPr="001D5962">
              <w:rPr>
                <w:rFonts w:ascii="Times New Roman" w:hAnsi="Times New Roman"/>
                <w:sz w:val="24"/>
                <w:szCs w:val="24"/>
              </w:rPr>
              <w:t>2.</w:t>
            </w:r>
          </w:p>
        </w:tc>
        <w:tc>
          <w:tcPr>
            <w:tcW w:w="1134" w:type="dxa"/>
          </w:tcPr>
          <w:p w14:paraId="5B846E01" w14:textId="77777777" w:rsidR="009E4CB0" w:rsidRPr="001D5962" w:rsidRDefault="009E4CB0" w:rsidP="00B8636B">
            <w:pPr>
              <w:jc w:val="center"/>
              <w:rPr>
                <w:rFonts w:ascii="Times New Roman" w:hAnsi="Times New Roman"/>
                <w:sz w:val="24"/>
                <w:szCs w:val="24"/>
              </w:rPr>
            </w:pPr>
            <w:r w:rsidRPr="001D5962">
              <w:rPr>
                <w:rFonts w:ascii="Times New Roman" w:hAnsi="Times New Roman"/>
                <w:sz w:val="24"/>
                <w:szCs w:val="24"/>
              </w:rPr>
              <w:t>3.</w:t>
            </w:r>
          </w:p>
        </w:tc>
        <w:tc>
          <w:tcPr>
            <w:tcW w:w="1701" w:type="dxa"/>
          </w:tcPr>
          <w:p w14:paraId="027D0DD0" w14:textId="77777777" w:rsidR="009E4CB0" w:rsidRPr="001D5962" w:rsidRDefault="009E4CB0" w:rsidP="00B8636B">
            <w:pPr>
              <w:jc w:val="center"/>
              <w:rPr>
                <w:rFonts w:ascii="Times New Roman" w:hAnsi="Times New Roman"/>
                <w:sz w:val="24"/>
                <w:szCs w:val="24"/>
              </w:rPr>
            </w:pPr>
            <w:r w:rsidRPr="001D5962">
              <w:rPr>
                <w:rFonts w:ascii="Times New Roman" w:hAnsi="Times New Roman"/>
                <w:sz w:val="24"/>
                <w:szCs w:val="24"/>
              </w:rPr>
              <w:t>4.</w:t>
            </w:r>
          </w:p>
        </w:tc>
        <w:tc>
          <w:tcPr>
            <w:tcW w:w="1275" w:type="dxa"/>
          </w:tcPr>
          <w:p w14:paraId="128788D5" w14:textId="77777777" w:rsidR="009E4CB0" w:rsidRPr="001D5962" w:rsidRDefault="009E4CB0" w:rsidP="00B8636B">
            <w:pPr>
              <w:jc w:val="center"/>
              <w:rPr>
                <w:rFonts w:ascii="Times New Roman" w:hAnsi="Times New Roman"/>
                <w:sz w:val="24"/>
                <w:szCs w:val="24"/>
              </w:rPr>
            </w:pPr>
            <w:r>
              <w:rPr>
                <w:rFonts w:ascii="Times New Roman" w:hAnsi="Times New Roman"/>
                <w:sz w:val="24"/>
                <w:szCs w:val="24"/>
              </w:rPr>
              <w:t>5.</w:t>
            </w:r>
          </w:p>
        </w:tc>
        <w:tc>
          <w:tcPr>
            <w:tcW w:w="1560" w:type="dxa"/>
          </w:tcPr>
          <w:p w14:paraId="7499038F" w14:textId="77777777" w:rsidR="009E4CB0" w:rsidRPr="001D5962" w:rsidRDefault="009E4CB0" w:rsidP="00B8636B">
            <w:pPr>
              <w:jc w:val="center"/>
              <w:rPr>
                <w:rFonts w:ascii="Times New Roman" w:hAnsi="Times New Roman"/>
                <w:sz w:val="24"/>
                <w:szCs w:val="24"/>
              </w:rPr>
            </w:pPr>
            <w:r>
              <w:rPr>
                <w:rFonts w:ascii="Times New Roman" w:hAnsi="Times New Roman"/>
                <w:sz w:val="24"/>
                <w:szCs w:val="24"/>
              </w:rPr>
              <w:t>6.</w:t>
            </w:r>
          </w:p>
        </w:tc>
      </w:tr>
      <w:tr w:rsidR="009E4CB0" w:rsidRPr="00541F2B" w14:paraId="72AD303F" w14:textId="77777777" w:rsidTr="002B4C16">
        <w:tc>
          <w:tcPr>
            <w:tcW w:w="710" w:type="dxa"/>
          </w:tcPr>
          <w:p w14:paraId="4FC7E301" w14:textId="77777777" w:rsidR="009E4CB0" w:rsidRPr="001D5962" w:rsidRDefault="009E4CB0" w:rsidP="00B8636B">
            <w:pPr>
              <w:jc w:val="both"/>
              <w:rPr>
                <w:rFonts w:ascii="Times New Roman" w:hAnsi="Times New Roman"/>
                <w:sz w:val="24"/>
                <w:szCs w:val="24"/>
              </w:rPr>
            </w:pPr>
            <w:r w:rsidRPr="001D5962">
              <w:rPr>
                <w:rFonts w:ascii="Times New Roman" w:hAnsi="Times New Roman"/>
                <w:sz w:val="24"/>
                <w:szCs w:val="24"/>
              </w:rPr>
              <w:t>1.</w:t>
            </w:r>
          </w:p>
        </w:tc>
        <w:tc>
          <w:tcPr>
            <w:tcW w:w="3998" w:type="dxa"/>
          </w:tcPr>
          <w:p w14:paraId="425C8943" w14:textId="377BAE35" w:rsidR="009E4CB0" w:rsidRPr="009D2671" w:rsidRDefault="008A7AA2" w:rsidP="0023388F">
            <w:pPr>
              <w:rPr>
                <w:rFonts w:ascii="Times New Roman" w:hAnsi="Times New Roman"/>
                <w:sz w:val="24"/>
                <w:szCs w:val="24"/>
              </w:rPr>
            </w:pPr>
            <w:r>
              <w:rPr>
                <w:rFonts w:ascii="Times New Roman" w:hAnsi="Times New Roman"/>
                <w:color w:val="000000" w:themeColor="text1"/>
                <w:sz w:val="24"/>
                <w:szCs w:val="24"/>
              </w:rPr>
              <w:t>T</w:t>
            </w:r>
            <w:r w:rsidRPr="004D1806">
              <w:rPr>
                <w:rFonts w:ascii="Times New Roman" w:hAnsi="Times New Roman"/>
                <w:color w:val="000000" w:themeColor="text1"/>
                <w:sz w:val="24"/>
                <w:szCs w:val="24"/>
              </w:rPr>
              <w:t>ematinio turinio (tematinio</w:t>
            </w:r>
            <w:r>
              <w:rPr>
                <w:rFonts w:ascii="Times New Roman" w:hAnsi="Times New Roman"/>
                <w:color w:val="000000" w:themeColor="text1"/>
                <w:sz w:val="24"/>
                <w:szCs w:val="24"/>
              </w:rPr>
              <w:t xml:space="preserve"> </w:t>
            </w:r>
            <w:r w:rsidRPr="004D1806">
              <w:rPr>
                <w:rFonts w:ascii="Times New Roman" w:hAnsi="Times New Roman"/>
                <w:color w:val="000000" w:themeColor="text1"/>
                <w:sz w:val="24"/>
                <w:szCs w:val="24"/>
              </w:rPr>
              <w:t>modulio) e-mokymams „Kultūrų įtaka bendravimui bei metodai,</w:t>
            </w:r>
            <w:r>
              <w:rPr>
                <w:rFonts w:ascii="Times New Roman" w:hAnsi="Times New Roman"/>
                <w:color w:val="000000" w:themeColor="text1"/>
                <w:sz w:val="24"/>
                <w:szCs w:val="24"/>
              </w:rPr>
              <w:t xml:space="preserve"> </w:t>
            </w:r>
            <w:r w:rsidRPr="004D1806">
              <w:rPr>
                <w:rFonts w:ascii="Times New Roman" w:hAnsi="Times New Roman"/>
                <w:color w:val="000000" w:themeColor="text1"/>
                <w:sz w:val="24"/>
                <w:szCs w:val="24"/>
              </w:rPr>
              <w:t>kurie mažina riziką nesusikalbėti“ paruošim</w:t>
            </w:r>
            <w:r>
              <w:rPr>
                <w:rFonts w:ascii="Times New Roman" w:hAnsi="Times New Roman"/>
                <w:color w:val="000000" w:themeColor="text1"/>
                <w:sz w:val="24"/>
                <w:szCs w:val="24"/>
              </w:rPr>
              <w:t xml:space="preserve">o </w:t>
            </w:r>
            <w:r w:rsidRPr="004D1806">
              <w:rPr>
                <w:rFonts w:ascii="Times New Roman" w:hAnsi="Times New Roman"/>
                <w:color w:val="000000" w:themeColor="text1"/>
                <w:sz w:val="24"/>
                <w:szCs w:val="24"/>
              </w:rPr>
              <w:t>paslaug</w:t>
            </w:r>
            <w:r>
              <w:rPr>
                <w:rFonts w:ascii="Times New Roman" w:hAnsi="Times New Roman"/>
                <w:color w:val="000000" w:themeColor="text1"/>
                <w:sz w:val="24"/>
                <w:szCs w:val="24"/>
              </w:rPr>
              <w:t>os</w:t>
            </w:r>
          </w:p>
        </w:tc>
        <w:tc>
          <w:tcPr>
            <w:tcW w:w="1134" w:type="dxa"/>
          </w:tcPr>
          <w:p w14:paraId="730A9864" w14:textId="77777777" w:rsidR="009E4CB0" w:rsidRPr="001D5962" w:rsidRDefault="009E4CB0" w:rsidP="00B8636B">
            <w:pPr>
              <w:jc w:val="center"/>
              <w:rPr>
                <w:rFonts w:ascii="Times New Roman" w:hAnsi="Times New Roman"/>
                <w:sz w:val="24"/>
                <w:szCs w:val="24"/>
              </w:rPr>
            </w:pPr>
            <w:r>
              <w:rPr>
                <w:rFonts w:ascii="Times New Roman" w:hAnsi="Times New Roman"/>
                <w:sz w:val="24"/>
                <w:szCs w:val="24"/>
              </w:rPr>
              <w:t>1</w:t>
            </w:r>
            <w:r w:rsidRPr="001D5962">
              <w:rPr>
                <w:rFonts w:ascii="Times New Roman" w:hAnsi="Times New Roman"/>
                <w:sz w:val="24"/>
                <w:szCs w:val="24"/>
              </w:rPr>
              <w:t xml:space="preserve"> vnt.</w:t>
            </w:r>
          </w:p>
        </w:tc>
        <w:tc>
          <w:tcPr>
            <w:tcW w:w="1701" w:type="dxa"/>
          </w:tcPr>
          <w:p w14:paraId="78853859" w14:textId="77777777" w:rsidR="009E4CB0" w:rsidRPr="001D5962" w:rsidRDefault="009E4CB0" w:rsidP="00B8636B">
            <w:pPr>
              <w:jc w:val="both"/>
              <w:rPr>
                <w:rFonts w:ascii="Times New Roman" w:hAnsi="Times New Roman"/>
                <w:sz w:val="24"/>
                <w:szCs w:val="24"/>
              </w:rPr>
            </w:pPr>
          </w:p>
        </w:tc>
        <w:tc>
          <w:tcPr>
            <w:tcW w:w="1275" w:type="dxa"/>
          </w:tcPr>
          <w:p w14:paraId="29CFB0A2" w14:textId="77777777" w:rsidR="009E4CB0" w:rsidRPr="001D5962" w:rsidRDefault="009E4CB0" w:rsidP="00B8636B">
            <w:pPr>
              <w:jc w:val="both"/>
              <w:rPr>
                <w:rFonts w:ascii="Times New Roman" w:hAnsi="Times New Roman"/>
                <w:sz w:val="24"/>
                <w:szCs w:val="24"/>
              </w:rPr>
            </w:pPr>
          </w:p>
        </w:tc>
        <w:tc>
          <w:tcPr>
            <w:tcW w:w="1560" w:type="dxa"/>
          </w:tcPr>
          <w:p w14:paraId="1FB80BE6" w14:textId="77777777" w:rsidR="009E4CB0" w:rsidRPr="001D5962" w:rsidRDefault="009E4CB0" w:rsidP="00B8636B">
            <w:pPr>
              <w:jc w:val="both"/>
              <w:rPr>
                <w:rFonts w:ascii="Times New Roman" w:hAnsi="Times New Roman"/>
                <w:sz w:val="24"/>
                <w:szCs w:val="24"/>
              </w:rPr>
            </w:pPr>
          </w:p>
        </w:tc>
      </w:tr>
    </w:tbl>
    <w:p w14:paraId="348F1A8B" w14:textId="77777777" w:rsidR="003232E3" w:rsidRDefault="003232E3" w:rsidP="003B06A2">
      <w:pPr>
        <w:pBdr>
          <w:bottom w:val="single" w:sz="2"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76" w:lineRule="auto"/>
        <w:ind w:firstLine="720"/>
        <w:jc w:val="both"/>
        <w:rPr>
          <w:rFonts w:ascii="Times New Roman" w:eastAsia="Times New Roman" w:hAnsi="Times New Roman"/>
          <w:b/>
          <w:sz w:val="24"/>
          <w:szCs w:val="24"/>
        </w:rPr>
      </w:pPr>
    </w:p>
    <w:p w14:paraId="167D23C0" w14:textId="68843FC3" w:rsidR="00AE0CEF" w:rsidRPr="003B06A2" w:rsidRDefault="00AE0CEF" w:rsidP="003B06A2">
      <w:pPr>
        <w:pBdr>
          <w:bottom w:val="single" w:sz="2"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76" w:lineRule="auto"/>
        <w:ind w:firstLine="720"/>
        <w:jc w:val="both"/>
        <w:rPr>
          <w:rFonts w:ascii="Times New Roman" w:eastAsia="Times New Roman" w:hAnsi="Times New Roman"/>
          <w:i/>
          <w:sz w:val="24"/>
          <w:szCs w:val="24"/>
        </w:rPr>
      </w:pPr>
      <w:r w:rsidRPr="003B06A2">
        <w:rPr>
          <w:rFonts w:ascii="Times New Roman" w:eastAsia="Times New Roman" w:hAnsi="Times New Roman"/>
          <w:b/>
          <w:sz w:val="24"/>
          <w:szCs w:val="24"/>
        </w:rPr>
        <w:t>*</w:t>
      </w:r>
      <w:r w:rsidRPr="003B06A2">
        <w:rPr>
          <w:rFonts w:ascii="Times New Roman" w:eastAsia="Times New Roman" w:hAnsi="Times New Roman"/>
          <w:sz w:val="24"/>
          <w:szCs w:val="24"/>
        </w:rPr>
        <w:t xml:space="preserve">Tais atvejais, kai pagal galiojančius teisės aktus tiekėjui nereikia mokėti PVM, jis lentelės skilčių dėl PVM nepildo ir nurodo priežastis, dėl kurių PVM nemokamas: </w:t>
      </w:r>
      <w:r w:rsidRPr="003B06A2">
        <w:rPr>
          <w:rFonts w:ascii="Times New Roman" w:eastAsia="Times New Roman" w:hAnsi="Times New Roman"/>
          <w:i/>
          <w:sz w:val="24"/>
          <w:szCs w:val="24"/>
        </w:rPr>
        <w:t>(įrašyti)</w:t>
      </w:r>
    </w:p>
    <w:p w14:paraId="59D13ED6" w14:textId="77777777" w:rsidR="00AE0CEF" w:rsidRPr="003B06A2" w:rsidRDefault="00AE0CEF" w:rsidP="003B06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76" w:lineRule="auto"/>
        <w:ind w:firstLine="720"/>
        <w:jc w:val="both"/>
        <w:rPr>
          <w:rFonts w:ascii="Times New Roman" w:eastAsia="Times New Roman" w:hAnsi="Times New Roman"/>
          <w:sz w:val="24"/>
          <w:szCs w:val="24"/>
        </w:rPr>
      </w:pPr>
    </w:p>
    <w:p w14:paraId="4B648506" w14:textId="77777777" w:rsidR="00AE0CEF" w:rsidRPr="003B06A2" w:rsidRDefault="00AE0CEF" w:rsidP="003B06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76" w:lineRule="auto"/>
        <w:ind w:firstLine="720"/>
        <w:jc w:val="both"/>
        <w:rPr>
          <w:rFonts w:ascii="Times New Roman" w:eastAsia="Times New Roman" w:hAnsi="Times New Roman"/>
          <w:sz w:val="24"/>
          <w:szCs w:val="24"/>
        </w:rPr>
      </w:pPr>
    </w:p>
    <w:p w14:paraId="6A502147" w14:textId="44EAAD38" w:rsidR="00AE0CEF" w:rsidRDefault="00AE0CEF" w:rsidP="003B06A2">
      <w:pPr>
        <w:spacing w:after="0" w:line="276" w:lineRule="auto"/>
        <w:ind w:firstLine="709"/>
        <w:jc w:val="both"/>
        <w:rPr>
          <w:rFonts w:ascii="Times New Roman" w:hAnsi="Times New Roman"/>
          <w:sz w:val="24"/>
          <w:szCs w:val="24"/>
        </w:rPr>
      </w:pPr>
      <w:r w:rsidRPr="003B06A2">
        <w:rPr>
          <w:rFonts w:ascii="Times New Roman" w:hAnsi="Times New Roman"/>
          <w:sz w:val="24"/>
          <w:szCs w:val="24"/>
        </w:rPr>
        <w:t xml:space="preserve">3. Patvirtiname, kad mūsų siūlomos paslaugos visiškai atitinka Pirkimo sąlygose nustatytus reikalavimus. </w:t>
      </w:r>
    </w:p>
    <w:p w14:paraId="7A0425A4" w14:textId="2AC3BF47" w:rsidR="00C947B3" w:rsidRPr="003B06A2" w:rsidRDefault="00C947B3" w:rsidP="003B06A2">
      <w:pPr>
        <w:spacing w:after="0" w:line="276" w:lineRule="auto"/>
        <w:ind w:firstLine="709"/>
        <w:jc w:val="both"/>
        <w:rPr>
          <w:rFonts w:ascii="Times New Roman" w:hAnsi="Times New Roman"/>
          <w:sz w:val="24"/>
          <w:szCs w:val="24"/>
        </w:rPr>
      </w:pPr>
      <w:r>
        <w:rPr>
          <w:rFonts w:ascii="Times New Roman" w:hAnsi="Times New Roman"/>
          <w:sz w:val="24"/>
          <w:szCs w:val="24"/>
        </w:rPr>
        <w:t xml:space="preserve">4. Patvirtiname, kad </w:t>
      </w:r>
      <w:r w:rsidRPr="00057D2C">
        <w:rPr>
          <w:rFonts w:ascii="Times New Roman" w:hAnsi="Times New Roman"/>
          <w:sz w:val="24"/>
          <w:szCs w:val="24"/>
        </w:rPr>
        <w:t>teismas nėra paskyręs baudžiamojo poveikio priemonės pagal VPĮ 46 straipsnio 2</w:t>
      </w:r>
      <w:r w:rsidRPr="00057D2C">
        <w:rPr>
          <w:rFonts w:ascii="Times New Roman" w:hAnsi="Times New Roman"/>
          <w:sz w:val="24"/>
          <w:szCs w:val="24"/>
          <w:vertAlign w:val="superscript"/>
        </w:rPr>
        <w:t>1</w:t>
      </w:r>
      <w:r w:rsidRPr="00057D2C">
        <w:rPr>
          <w:rFonts w:ascii="Times New Roman" w:hAnsi="Times New Roman"/>
          <w:sz w:val="24"/>
          <w:szCs w:val="24"/>
        </w:rPr>
        <w:t xml:space="preserve"> dalį - uždraudimo juridiniam asmeniui dalyvauti viešuosiuose pirkimuose</w:t>
      </w:r>
      <w:r>
        <w:rPr>
          <w:rFonts w:ascii="Times New Roman" w:hAnsi="Times New Roman"/>
          <w:sz w:val="24"/>
          <w:szCs w:val="24"/>
        </w:rPr>
        <w:t>.</w:t>
      </w:r>
    </w:p>
    <w:p w14:paraId="1F19826D" w14:textId="77777777" w:rsidR="00AE0CEF" w:rsidRPr="003B06A2" w:rsidRDefault="00AE0CEF" w:rsidP="003B06A2">
      <w:pPr>
        <w:spacing w:after="0" w:line="276" w:lineRule="auto"/>
        <w:jc w:val="both"/>
        <w:rPr>
          <w:rFonts w:ascii="Times New Roman" w:hAnsi="Times New Roman"/>
          <w:sz w:val="24"/>
          <w:szCs w:val="24"/>
        </w:rPr>
      </w:pPr>
    </w:p>
    <w:p w14:paraId="30AD5D13" w14:textId="06EFA40A" w:rsidR="00AE0CEF" w:rsidRPr="003B06A2" w:rsidRDefault="00C947B3" w:rsidP="003B06A2">
      <w:pPr>
        <w:spacing w:after="0" w:line="276" w:lineRule="auto"/>
        <w:ind w:firstLine="709"/>
        <w:jc w:val="both"/>
        <w:rPr>
          <w:rFonts w:ascii="Times New Roman" w:hAnsi="Times New Roman"/>
          <w:sz w:val="24"/>
          <w:szCs w:val="24"/>
        </w:rPr>
      </w:pPr>
      <w:r>
        <w:rPr>
          <w:rFonts w:ascii="Times New Roman" w:hAnsi="Times New Roman"/>
          <w:sz w:val="24"/>
          <w:szCs w:val="24"/>
        </w:rPr>
        <w:t>5</w:t>
      </w:r>
      <w:r w:rsidR="00AE0CEF" w:rsidRPr="003B06A2">
        <w:rPr>
          <w:rFonts w:ascii="Times New Roman" w:hAnsi="Times New Roman"/>
          <w:sz w:val="24"/>
          <w:szCs w:val="24"/>
        </w:rPr>
        <w:t xml:space="preserve">. Pasiūlymas galioja iki (turi galioti ne trumpiau kaip </w:t>
      </w:r>
      <w:r w:rsidR="007B596F">
        <w:rPr>
          <w:rFonts w:ascii="Times New Roman" w:hAnsi="Times New Roman"/>
          <w:sz w:val="24"/>
          <w:szCs w:val="24"/>
        </w:rPr>
        <w:t>3</w:t>
      </w:r>
      <w:r w:rsidR="00AE0CEF" w:rsidRPr="003B06A2">
        <w:rPr>
          <w:rFonts w:ascii="Times New Roman" w:hAnsi="Times New Roman"/>
          <w:sz w:val="24"/>
          <w:szCs w:val="24"/>
        </w:rPr>
        <w:t xml:space="preserve">0 dienų nuo pasiūlymų pateikimo termino pabaigos: </w:t>
      </w:r>
      <w:r w:rsidR="00AE0CEF" w:rsidRPr="003B06A2">
        <w:rPr>
          <w:rFonts w:ascii="Times New Roman" w:hAnsi="Times New Roman"/>
          <w:i/>
          <w:sz w:val="24"/>
          <w:szCs w:val="24"/>
        </w:rPr>
        <w:t>(nurodyti).</w:t>
      </w:r>
    </w:p>
    <w:p w14:paraId="05D874B4" w14:textId="77777777" w:rsidR="00AE0CEF" w:rsidRPr="003B06A2" w:rsidRDefault="00AE0CEF" w:rsidP="003B06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76" w:lineRule="auto"/>
        <w:jc w:val="both"/>
        <w:rPr>
          <w:rFonts w:ascii="Times New Roman" w:eastAsia="Times New Roman" w:hAnsi="Times New Roman"/>
          <w:sz w:val="24"/>
          <w:szCs w:val="24"/>
        </w:rPr>
      </w:pPr>
    </w:p>
    <w:p w14:paraId="5C01C5DA" w14:textId="426F4CB8" w:rsidR="00AE0CEF" w:rsidRPr="003B06A2" w:rsidRDefault="00C947B3" w:rsidP="003B06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76" w:lineRule="auto"/>
        <w:ind w:firstLine="720"/>
        <w:jc w:val="both"/>
        <w:rPr>
          <w:rFonts w:ascii="Times New Roman" w:eastAsia="Times New Roman" w:hAnsi="Times New Roman"/>
          <w:sz w:val="24"/>
          <w:szCs w:val="24"/>
        </w:rPr>
      </w:pPr>
      <w:r>
        <w:rPr>
          <w:rFonts w:ascii="Times New Roman" w:eastAsia="Times New Roman" w:hAnsi="Times New Roman"/>
          <w:sz w:val="24"/>
          <w:szCs w:val="24"/>
        </w:rPr>
        <w:t>6</w:t>
      </w:r>
      <w:r w:rsidR="00AE0CEF" w:rsidRPr="003B06A2">
        <w:rPr>
          <w:rFonts w:ascii="Times New Roman" w:eastAsia="Times New Roman" w:hAnsi="Times New Roman"/>
          <w:sz w:val="24"/>
          <w:szCs w:val="24"/>
        </w:rPr>
        <w:t>. Kartu su pasiūlymu pateikiami šie dokumentai:</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18"/>
        <w:gridCol w:w="2583"/>
      </w:tblGrid>
      <w:tr w:rsidR="00AE0CEF" w:rsidRPr="003B06A2" w14:paraId="053D7AB4" w14:textId="77777777" w:rsidTr="006E181C">
        <w:tc>
          <w:tcPr>
            <w:tcW w:w="675" w:type="dxa"/>
          </w:tcPr>
          <w:p w14:paraId="4B101955" w14:textId="77777777" w:rsidR="00AE0CEF" w:rsidRPr="003B06A2" w:rsidRDefault="00AE0CEF" w:rsidP="003B06A2">
            <w:pPr>
              <w:widowControl w:val="0"/>
              <w:suppressAutoHyphens w:val="0"/>
              <w:autoSpaceDN/>
              <w:spacing w:after="0" w:line="276" w:lineRule="auto"/>
              <w:jc w:val="center"/>
              <w:rPr>
                <w:rFonts w:ascii="Times New Roman" w:hAnsi="Times New Roman"/>
                <w:sz w:val="24"/>
                <w:szCs w:val="24"/>
              </w:rPr>
            </w:pPr>
            <w:proofErr w:type="spellStart"/>
            <w:r w:rsidRPr="003B06A2">
              <w:rPr>
                <w:rFonts w:ascii="Times New Roman" w:hAnsi="Times New Roman"/>
                <w:sz w:val="24"/>
                <w:szCs w:val="24"/>
              </w:rPr>
              <w:t>Eil.Nr</w:t>
            </w:r>
            <w:proofErr w:type="spellEnd"/>
            <w:r w:rsidRPr="003B06A2">
              <w:rPr>
                <w:rFonts w:ascii="Times New Roman" w:hAnsi="Times New Roman"/>
                <w:sz w:val="24"/>
                <w:szCs w:val="24"/>
              </w:rPr>
              <w:t>.</w:t>
            </w:r>
          </w:p>
        </w:tc>
        <w:tc>
          <w:tcPr>
            <w:tcW w:w="6518" w:type="dxa"/>
          </w:tcPr>
          <w:p w14:paraId="43A8A340" w14:textId="77777777" w:rsidR="00AE0CEF" w:rsidRPr="003B06A2" w:rsidRDefault="00AE0CEF" w:rsidP="003B06A2">
            <w:pPr>
              <w:widowControl w:val="0"/>
              <w:suppressAutoHyphens w:val="0"/>
              <w:autoSpaceDN/>
              <w:spacing w:after="0" w:line="276" w:lineRule="auto"/>
              <w:jc w:val="center"/>
              <w:rPr>
                <w:rFonts w:ascii="Times New Roman" w:hAnsi="Times New Roman"/>
                <w:sz w:val="24"/>
                <w:szCs w:val="24"/>
              </w:rPr>
            </w:pPr>
            <w:r w:rsidRPr="003B06A2">
              <w:rPr>
                <w:rFonts w:ascii="Times New Roman" w:hAnsi="Times New Roman"/>
                <w:sz w:val="24"/>
                <w:szCs w:val="24"/>
              </w:rPr>
              <w:t>Pateiktų dokumentų pavadinimas</w:t>
            </w:r>
          </w:p>
        </w:tc>
        <w:tc>
          <w:tcPr>
            <w:tcW w:w="2583" w:type="dxa"/>
          </w:tcPr>
          <w:p w14:paraId="378BB221" w14:textId="77777777" w:rsidR="00AE0CEF" w:rsidRPr="003B06A2" w:rsidRDefault="00AE0CEF" w:rsidP="003B06A2">
            <w:pPr>
              <w:widowControl w:val="0"/>
              <w:suppressAutoHyphens w:val="0"/>
              <w:autoSpaceDN/>
              <w:spacing w:after="0" w:line="276" w:lineRule="auto"/>
              <w:jc w:val="center"/>
              <w:rPr>
                <w:rFonts w:ascii="Times New Roman" w:hAnsi="Times New Roman"/>
                <w:sz w:val="24"/>
                <w:szCs w:val="24"/>
              </w:rPr>
            </w:pPr>
            <w:r w:rsidRPr="003B06A2">
              <w:rPr>
                <w:rFonts w:ascii="Times New Roman" w:hAnsi="Times New Roman"/>
                <w:sz w:val="24"/>
                <w:szCs w:val="24"/>
              </w:rPr>
              <w:t>Dokumento puslapių skaičius</w:t>
            </w:r>
          </w:p>
        </w:tc>
      </w:tr>
      <w:tr w:rsidR="00AE0CEF" w:rsidRPr="003B06A2" w14:paraId="55407BC2" w14:textId="77777777" w:rsidTr="006E181C">
        <w:tc>
          <w:tcPr>
            <w:tcW w:w="675" w:type="dxa"/>
          </w:tcPr>
          <w:p w14:paraId="2298EF49" w14:textId="77777777" w:rsidR="00AE0CEF" w:rsidRPr="003B06A2" w:rsidRDefault="00AE0CEF" w:rsidP="003B06A2">
            <w:pPr>
              <w:suppressAutoHyphens w:val="0"/>
              <w:autoSpaceDN/>
              <w:spacing w:after="0" w:line="276" w:lineRule="auto"/>
              <w:jc w:val="both"/>
              <w:rPr>
                <w:rFonts w:ascii="Times New Roman" w:hAnsi="Times New Roman"/>
                <w:sz w:val="24"/>
                <w:szCs w:val="24"/>
              </w:rPr>
            </w:pPr>
          </w:p>
        </w:tc>
        <w:tc>
          <w:tcPr>
            <w:tcW w:w="6518" w:type="dxa"/>
          </w:tcPr>
          <w:p w14:paraId="60207738" w14:textId="77777777" w:rsidR="00AE0CEF" w:rsidRPr="003B06A2" w:rsidRDefault="00AE0CEF" w:rsidP="003B06A2">
            <w:pPr>
              <w:widowControl w:val="0"/>
              <w:suppressAutoHyphens w:val="0"/>
              <w:autoSpaceDN/>
              <w:spacing w:after="0" w:line="276" w:lineRule="auto"/>
              <w:jc w:val="both"/>
              <w:rPr>
                <w:rFonts w:ascii="Times New Roman" w:hAnsi="Times New Roman"/>
                <w:sz w:val="24"/>
                <w:szCs w:val="24"/>
              </w:rPr>
            </w:pPr>
          </w:p>
        </w:tc>
        <w:tc>
          <w:tcPr>
            <w:tcW w:w="2583" w:type="dxa"/>
          </w:tcPr>
          <w:p w14:paraId="588A85EB" w14:textId="77777777" w:rsidR="00AE0CEF" w:rsidRPr="003B06A2" w:rsidRDefault="00AE0CEF" w:rsidP="003B06A2">
            <w:pPr>
              <w:widowControl w:val="0"/>
              <w:suppressAutoHyphens w:val="0"/>
              <w:autoSpaceDN/>
              <w:spacing w:after="0" w:line="276" w:lineRule="auto"/>
              <w:jc w:val="both"/>
              <w:rPr>
                <w:rFonts w:ascii="Times New Roman" w:hAnsi="Times New Roman"/>
                <w:sz w:val="24"/>
                <w:szCs w:val="24"/>
              </w:rPr>
            </w:pPr>
          </w:p>
        </w:tc>
      </w:tr>
      <w:tr w:rsidR="00AE0CEF" w:rsidRPr="003B06A2" w14:paraId="6767179C" w14:textId="77777777" w:rsidTr="006E181C">
        <w:tc>
          <w:tcPr>
            <w:tcW w:w="675" w:type="dxa"/>
          </w:tcPr>
          <w:p w14:paraId="25D8B731" w14:textId="77777777" w:rsidR="00AE0CEF" w:rsidRPr="003B06A2" w:rsidRDefault="00AE0CEF" w:rsidP="003B06A2">
            <w:pPr>
              <w:suppressAutoHyphens w:val="0"/>
              <w:autoSpaceDN/>
              <w:spacing w:after="0" w:line="276" w:lineRule="auto"/>
              <w:jc w:val="both"/>
              <w:rPr>
                <w:rFonts w:ascii="Times New Roman" w:hAnsi="Times New Roman"/>
                <w:sz w:val="24"/>
                <w:szCs w:val="24"/>
              </w:rPr>
            </w:pPr>
          </w:p>
        </w:tc>
        <w:tc>
          <w:tcPr>
            <w:tcW w:w="6518" w:type="dxa"/>
          </w:tcPr>
          <w:p w14:paraId="05F893FE" w14:textId="77777777" w:rsidR="00AE0CEF" w:rsidRPr="003B06A2" w:rsidRDefault="00AE0CEF" w:rsidP="003B06A2">
            <w:pPr>
              <w:widowControl w:val="0"/>
              <w:tabs>
                <w:tab w:val="left" w:pos="1296"/>
                <w:tab w:val="center" w:pos="4153"/>
                <w:tab w:val="right" w:pos="8306"/>
              </w:tabs>
              <w:suppressAutoHyphens w:val="0"/>
              <w:autoSpaceDN/>
              <w:spacing w:after="0" w:line="276" w:lineRule="auto"/>
              <w:jc w:val="both"/>
              <w:rPr>
                <w:rFonts w:ascii="Times New Roman" w:eastAsia="Times New Roman" w:hAnsi="Times New Roman"/>
                <w:sz w:val="24"/>
                <w:szCs w:val="24"/>
                <w:lang w:eastAsia="lt-LT"/>
              </w:rPr>
            </w:pPr>
          </w:p>
        </w:tc>
        <w:tc>
          <w:tcPr>
            <w:tcW w:w="2583" w:type="dxa"/>
          </w:tcPr>
          <w:p w14:paraId="2C522BCD" w14:textId="77777777" w:rsidR="00AE0CEF" w:rsidRPr="003B06A2" w:rsidRDefault="00AE0CEF" w:rsidP="003B06A2">
            <w:pPr>
              <w:widowControl w:val="0"/>
              <w:suppressAutoHyphens w:val="0"/>
              <w:autoSpaceDN/>
              <w:spacing w:after="0" w:line="276" w:lineRule="auto"/>
              <w:jc w:val="both"/>
              <w:rPr>
                <w:rFonts w:ascii="Times New Roman" w:hAnsi="Times New Roman"/>
                <w:sz w:val="24"/>
                <w:szCs w:val="24"/>
              </w:rPr>
            </w:pPr>
          </w:p>
        </w:tc>
      </w:tr>
    </w:tbl>
    <w:p w14:paraId="7901A817" w14:textId="77777777" w:rsidR="00AE0CEF" w:rsidRPr="003B06A2" w:rsidRDefault="00AE0CEF" w:rsidP="003B06A2">
      <w:pPr>
        <w:suppressAutoHyphens w:val="0"/>
        <w:autoSpaceDN/>
        <w:spacing w:after="0" w:line="276" w:lineRule="auto"/>
        <w:jc w:val="both"/>
        <w:rPr>
          <w:rFonts w:ascii="Times New Roman" w:hAnsi="Times New Roman"/>
          <w:sz w:val="24"/>
          <w:szCs w:val="24"/>
        </w:rPr>
      </w:pPr>
    </w:p>
    <w:tbl>
      <w:tblPr>
        <w:tblW w:w="0" w:type="auto"/>
        <w:tblLayout w:type="fixed"/>
        <w:tblLook w:val="01E0" w:firstRow="1" w:lastRow="1" w:firstColumn="1" w:lastColumn="1" w:noHBand="0" w:noVBand="0"/>
      </w:tblPr>
      <w:tblGrid>
        <w:gridCol w:w="9828"/>
      </w:tblGrid>
      <w:tr w:rsidR="00AE0CEF" w:rsidRPr="003B06A2" w14:paraId="56CAB436" w14:textId="77777777" w:rsidTr="006E181C">
        <w:trPr>
          <w:trHeight w:val="324"/>
        </w:trPr>
        <w:tc>
          <w:tcPr>
            <w:tcW w:w="9828" w:type="dxa"/>
          </w:tcPr>
          <w:p w14:paraId="4F9A7430" w14:textId="0B4AB9FD" w:rsidR="00AE0CEF" w:rsidRPr="003B06A2" w:rsidRDefault="00C947B3" w:rsidP="00C947B3">
            <w:pPr>
              <w:suppressAutoHyphens w:val="0"/>
              <w:autoSpaceDN/>
              <w:spacing w:after="0" w:line="276" w:lineRule="auto"/>
              <w:ind w:right="-108"/>
              <w:jc w:val="both"/>
              <w:rPr>
                <w:rFonts w:ascii="Times New Roman" w:hAnsi="Times New Roman"/>
                <w:sz w:val="24"/>
                <w:szCs w:val="24"/>
              </w:rPr>
            </w:pPr>
            <w:r>
              <w:rPr>
                <w:rFonts w:ascii="Times New Roman" w:hAnsi="Times New Roman"/>
                <w:sz w:val="24"/>
                <w:szCs w:val="24"/>
              </w:rPr>
              <w:t xml:space="preserve">           7</w:t>
            </w:r>
            <w:r w:rsidR="00AE0CEF" w:rsidRPr="003B06A2">
              <w:rPr>
                <w:rFonts w:ascii="Times New Roman" w:hAnsi="Times New Roman"/>
                <w:sz w:val="24"/>
                <w:szCs w:val="24"/>
              </w:rPr>
              <w:t>. Ši pasiūlyme nurodyta informacija yra konfidenciali</w:t>
            </w:r>
            <w:r w:rsidR="00AE0CEF" w:rsidRPr="003B06A2">
              <w:rPr>
                <w:rFonts w:ascii="Times New Roman" w:eastAsia="Times New Roman" w:hAnsi="Times New Roman"/>
                <w:b/>
                <w:sz w:val="24"/>
                <w:szCs w:val="24"/>
              </w:rPr>
              <w:t>*</w:t>
            </w:r>
            <w:r w:rsidR="00AE0CEF" w:rsidRPr="003B06A2">
              <w:rPr>
                <w:rFonts w:ascii="Times New Roman" w:hAnsi="Times New Roman"/>
                <w:sz w:val="24"/>
                <w:szCs w:val="24"/>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0"/>
              <w:gridCol w:w="4205"/>
              <w:gridCol w:w="4819"/>
            </w:tblGrid>
            <w:tr w:rsidR="00AE0CEF" w:rsidRPr="003B06A2" w14:paraId="1958C43B" w14:textId="77777777" w:rsidTr="006E181C">
              <w:trPr>
                <w:trHeight w:val="989"/>
              </w:trPr>
              <w:tc>
                <w:tcPr>
                  <w:tcW w:w="610" w:type="dxa"/>
                </w:tcPr>
                <w:p w14:paraId="73683CC3"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roofErr w:type="spellStart"/>
                  <w:r w:rsidRPr="003B06A2">
                    <w:rPr>
                      <w:rFonts w:ascii="Times New Roman" w:eastAsia="Times New Roman" w:hAnsi="Times New Roman"/>
                      <w:sz w:val="24"/>
                      <w:szCs w:val="24"/>
                    </w:rPr>
                    <w:t>Eil.Nr</w:t>
                  </w:r>
                  <w:proofErr w:type="spellEnd"/>
                  <w:r w:rsidRPr="003B06A2">
                    <w:rPr>
                      <w:rFonts w:ascii="Times New Roman" w:eastAsia="Times New Roman" w:hAnsi="Times New Roman"/>
                      <w:sz w:val="24"/>
                      <w:szCs w:val="24"/>
                    </w:rPr>
                    <w:t>.</w:t>
                  </w:r>
                </w:p>
              </w:tc>
              <w:tc>
                <w:tcPr>
                  <w:tcW w:w="4205" w:type="dxa"/>
                </w:tcPr>
                <w:p w14:paraId="00EFF131" w14:textId="77777777" w:rsidR="00AE0CEF" w:rsidRPr="003B06A2" w:rsidRDefault="00AE0CEF" w:rsidP="003B06A2">
                  <w:pPr>
                    <w:suppressAutoHyphens w:val="0"/>
                    <w:autoSpaceDN/>
                    <w:spacing w:after="0" w:line="276" w:lineRule="auto"/>
                    <w:ind w:right="-108"/>
                    <w:rPr>
                      <w:rFonts w:ascii="Times New Roman" w:eastAsia="Times New Roman" w:hAnsi="Times New Roman"/>
                      <w:sz w:val="24"/>
                      <w:szCs w:val="24"/>
                    </w:rPr>
                  </w:pPr>
                  <w:r w:rsidRPr="003B06A2">
                    <w:rPr>
                      <w:rFonts w:ascii="Times New Roman" w:eastAsia="Times New Roman" w:hAnsi="Times New Roman"/>
                      <w:sz w:val="24"/>
                      <w:szCs w:val="24"/>
                    </w:rPr>
                    <w:t xml:space="preserve">Dokumento, kuriame nurodyta konfidenciali informacija, pavadinimas </w:t>
                  </w:r>
                </w:p>
              </w:tc>
              <w:tc>
                <w:tcPr>
                  <w:tcW w:w="4819" w:type="dxa"/>
                </w:tcPr>
                <w:p w14:paraId="10048B18" w14:textId="77777777" w:rsidR="00AE0CEF" w:rsidRPr="003B06A2" w:rsidRDefault="00AE0CEF" w:rsidP="003B06A2">
                  <w:pPr>
                    <w:suppressAutoHyphens w:val="0"/>
                    <w:autoSpaceDN/>
                    <w:spacing w:after="0" w:line="276" w:lineRule="auto"/>
                    <w:ind w:right="-108"/>
                    <w:jc w:val="center"/>
                    <w:rPr>
                      <w:rFonts w:ascii="Times New Roman" w:eastAsia="Times New Roman" w:hAnsi="Times New Roman"/>
                      <w:sz w:val="24"/>
                      <w:szCs w:val="24"/>
                    </w:rPr>
                  </w:pPr>
                  <w:r w:rsidRPr="003B06A2">
                    <w:rPr>
                      <w:rFonts w:ascii="Times New Roman" w:eastAsia="Times New Roman" w:hAnsi="Times New Roman"/>
                      <w:sz w:val="24"/>
                      <w:szCs w:val="24"/>
                    </w:rPr>
                    <w:t>Dokumento puslapis (-</w:t>
                  </w:r>
                  <w:proofErr w:type="spellStart"/>
                  <w:r w:rsidRPr="003B06A2">
                    <w:rPr>
                      <w:rFonts w:ascii="Times New Roman" w:eastAsia="Times New Roman" w:hAnsi="Times New Roman"/>
                      <w:sz w:val="24"/>
                      <w:szCs w:val="24"/>
                    </w:rPr>
                    <w:t>iai</w:t>
                  </w:r>
                  <w:proofErr w:type="spellEnd"/>
                  <w:r w:rsidRPr="003B06A2">
                    <w:rPr>
                      <w:rFonts w:ascii="Times New Roman" w:eastAsia="Times New Roman" w:hAnsi="Times New Roman"/>
                      <w:sz w:val="24"/>
                      <w:szCs w:val="24"/>
                    </w:rPr>
                    <w:t>), kuriuose nurodyta konfidenciali informacija</w:t>
                  </w:r>
                </w:p>
              </w:tc>
            </w:tr>
            <w:tr w:rsidR="00AE0CEF" w:rsidRPr="003B06A2" w14:paraId="0CA89A44" w14:textId="77777777" w:rsidTr="006E181C">
              <w:trPr>
                <w:trHeight w:val="428"/>
              </w:trPr>
              <w:tc>
                <w:tcPr>
                  <w:tcW w:w="610" w:type="dxa"/>
                </w:tcPr>
                <w:p w14:paraId="7D6CC65C"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
              </w:tc>
              <w:tc>
                <w:tcPr>
                  <w:tcW w:w="4205" w:type="dxa"/>
                </w:tcPr>
                <w:p w14:paraId="5102C573"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
              </w:tc>
              <w:tc>
                <w:tcPr>
                  <w:tcW w:w="4819" w:type="dxa"/>
                </w:tcPr>
                <w:p w14:paraId="725D9EF9"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
              </w:tc>
            </w:tr>
            <w:tr w:rsidR="00AE0CEF" w:rsidRPr="003B06A2" w14:paraId="091094D3" w14:textId="77777777" w:rsidTr="006E181C">
              <w:trPr>
                <w:trHeight w:val="428"/>
              </w:trPr>
              <w:tc>
                <w:tcPr>
                  <w:tcW w:w="610" w:type="dxa"/>
                </w:tcPr>
                <w:p w14:paraId="3B32D415"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
              </w:tc>
              <w:tc>
                <w:tcPr>
                  <w:tcW w:w="4205" w:type="dxa"/>
                </w:tcPr>
                <w:p w14:paraId="27FEF801"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
              </w:tc>
              <w:tc>
                <w:tcPr>
                  <w:tcW w:w="4819" w:type="dxa"/>
                </w:tcPr>
                <w:p w14:paraId="7B7D180D"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
              </w:tc>
            </w:tr>
          </w:tbl>
          <w:p w14:paraId="5C2A1DEB" w14:textId="77777777" w:rsidR="00AE0CEF" w:rsidRPr="003B06A2" w:rsidRDefault="00AE0CEF" w:rsidP="003B06A2">
            <w:pPr>
              <w:suppressAutoHyphens w:val="0"/>
              <w:autoSpaceDN/>
              <w:spacing w:after="0" w:line="276" w:lineRule="auto"/>
              <w:ind w:right="-108"/>
              <w:jc w:val="both"/>
              <w:rPr>
                <w:rFonts w:ascii="Times New Roman" w:hAnsi="Times New Roman"/>
                <w:sz w:val="24"/>
                <w:szCs w:val="24"/>
              </w:rPr>
            </w:pPr>
          </w:p>
        </w:tc>
      </w:tr>
    </w:tbl>
    <w:p w14:paraId="39704E6A" w14:textId="77777777" w:rsidR="00AE0CEF" w:rsidRPr="003B06A2" w:rsidRDefault="00AE0CEF" w:rsidP="003B06A2">
      <w:pPr>
        <w:suppressAutoHyphens w:val="0"/>
        <w:autoSpaceDN/>
        <w:spacing w:after="0" w:line="276" w:lineRule="auto"/>
        <w:ind w:firstLine="851"/>
        <w:jc w:val="both"/>
        <w:rPr>
          <w:rFonts w:ascii="Times New Roman" w:hAnsi="Times New Roman"/>
          <w:sz w:val="24"/>
          <w:szCs w:val="24"/>
        </w:rPr>
      </w:pPr>
      <w:r w:rsidRPr="003B06A2">
        <w:rPr>
          <w:rFonts w:ascii="Times New Roman" w:eastAsia="Times New Roman" w:hAnsi="Times New Roman"/>
          <w:b/>
          <w:sz w:val="24"/>
          <w:szCs w:val="24"/>
        </w:rPr>
        <w:lastRenderedPageBreak/>
        <w:t>*</w:t>
      </w:r>
      <w:r w:rsidRPr="003B06A2">
        <w:rPr>
          <w:rFonts w:ascii="Times New Roman" w:hAnsi="Times New Roman"/>
          <w:sz w:val="24"/>
          <w:szCs w:val="24"/>
        </w:rPr>
        <w:t xml:space="preserve">Tiekėjui nenurodžius, kokia informacija yra konfidenciali, laikoma, kad konfidencialios informacijos pasiūlyme nėra. </w:t>
      </w:r>
      <w:r w:rsidRPr="003B06A2">
        <w:rPr>
          <w:rFonts w:ascii="Times New Roman" w:eastAsia="Times New Roman" w:hAnsi="Times New Roman"/>
          <w:b/>
          <w:sz w:val="24"/>
          <w:szCs w:val="24"/>
        </w:rPr>
        <w:t>Atkreipiame dėmesį, kad, vadovaujantis Viešųjų pirkimų įstatymo 86 str. 9 dalimi, Perkančioji organizacija laimėjusio dalyvio pasiūlymą, sudarytą pirkimo sutartį, preliminariąją sutartį ir šių sutarčių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ar preliminariosios sutarties sudarymo ar jų pakeitimo, bet ne vėliau kaip iki pirmojo mokėjimo pagal jį pradžios Viešųjų pirkimų tarnybos nustatyta tvarka turi paskelbti Centrinėje viešųjų pirkimų informacinėje sistemoje, todėl prašome aiškiai nurodyti, kurios pasiūlymo dalys yra konfidencialios</w:t>
      </w:r>
    </w:p>
    <w:tbl>
      <w:tblPr>
        <w:tblW w:w="10776" w:type="dxa"/>
        <w:tblLayout w:type="fixed"/>
        <w:tblLook w:val="04A0" w:firstRow="1" w:lastRow="0" w:firstColumn="1" w:lastColumn="0" w:noHBand="0" w:noVBand="1"/>
      </w:tblPr>
      <w:tblGrid>
        <w:gridCol w:w="3284"/>
        <w:gridCol w:w="604"/>
        <w:gridCol w:w="1980"/>
        <w:gridCol w:w="701"/>
        <w:gridCol w:w="235"/>
        <w:gridCol w:w="2376"/>
        <w:gridCol w:w="648"/>
        <w:gridCol w:w="948"/>
      </w:tblGrid>
      <w:tr w:rsidR="00AE0CEF" w:rsidRPr="003B06A2" w14:paraId="54E9D8F3" w14:textId="77777777" w:rsidTr="00710A76">
        <w:trPr>
          <w:gridAfter w:val="1"/>
          <w:wAfter w:w="948" w:type="dxa"/>
          <w:trHeight w:val="285"/>
        </w:trPr>
        <w:tc>
          <w:tcPr>
            <w:tcW w:w="3284" w:type="dxa"/>
            <w:tcBorders>
              <w:top w:val="nil"/>
              <w:left w:val="nil"/>
              <w:bottom w:val="single" w:sz="4" w:space="0" w:color="auto"/>
              <w:right w:val="nil"/>
            </w:tcBorders>
          </w:tcPr>
          <w:p w14:paraId="247D0756" w14:textId="77777777" w:rsidR="00AE0CEF" w:rsidRPr="003B06A2" w:rsidRDefault="00AE0CEF" w:rsidP="003B06A2">
            <w:pPr>
              <w:suppressAutoHyphens w:val="0"/>
              <w:autoSpaceDN/>
              <w:spacing w:after="0" w:line="276" w:lineRule="auto"/>
              <w:ind w:right="-1"/>
              <w:rPr>
                <w:rFonts w:ascii="Times New Roman" w:hAnsi="Times New Roman"/>
                <w:sz w:val="24"/>
                <w:szCs w:val="24"/>
              </w:rPr>
            </w:pPr>
          </w:p>
          <w:p w14:paraId="6B8F2503" w14:textId="77777777" w:rsidR="00AE0CEF" w:rsidRPr="003B06A2" w:rsidRDefault="00AE0CEF" w:rsidP="003B06A2">
            <w:pPr>
              <w:suppressAutoHyphens w:val="0"/>
              <w:autoSpaceDN/>
              <w:spacing w:after="0" w:line="276" w:lineRule="auto"/>
              <w:ind w:right="-1"/>
              <w:rPr>
                <w:rFonts w:ascii="Times New Roman" w:hAnsi="Times New Roman"/>
                <w:sz w:val="24"/>
                <w:szCs w:val="24"/>
              </w:rPr>
            </w:pPr>
          </w:p>
        </w:tc>
        <w:tc>
          <w:tcPr>
            <w:tcW w:w="604" w:type="dxa"/>
          </w:tcPr>
          <w:p w14:paraId="6D8BDBD3" w14:textId="77777777" w:rsidR="00AE0CEF" w:rsidRPr="003B06A2" w:rsidRDefault="00AE0CEF" w:rsidP="003B06A2">
            <w:pPr>
              <w:suppressAutoHyphens w:val="0"/>
              <w:autoSpaceDN/>
              <w:spacing w:after="0" w:line="276" w:lineRule="auto"/>
              <w:ind w:right="-1"/>
              <w:jc w:val="center"/>
              <w:rPr>
                <w:rFonts w:ascii="Times New Roman" w:hAnsi="Times New Roman"/>
                <w:sz w:val="24"/>
                <w:szCs w:val="24"/>
              </w:rPr>
            </w:pPr>
          </w:p>
        </w:tc>
        <w:tc>
          <w:tcPr>
            <w:tcW w:w="1980" w:type="dxa"/>
            <w:tcBorders>
              <w:top w:val="nil"/>
              <w:left w:val="nil"/>
              <w:bottom w:val="single" w:sz="4" w:space="0" w:color="auto"/>
              <w:right w:val="nil"/>
            </w:tcBorders>
          </w:tcPr>
          <w:p w14:paraId="297D11AF" w14:textId="77777777" w:rsidR="00AE0CEF" w:rsidRPr="003B06A2" w:rsidRDefault="00AE0CEF" w:rsidP="003B06A2">
            <w:pPr>
              <w:suppressAutoHyphens w:val="0"/>
              <w:autoSpaceDN/>
              <w:spacing w:after="0" w:line="276" w:lineRule="auto"/>
              <w:ind w:right="-1"/>
              <w:jc w:val="center"/>
              <w:rPr>
                <w:rFonts w:ascii="Times New Roman" w:hAnsi="Times New Roman"/>
                <w:sz w:val="24"/>
                <w:szCs w:val="24"/>
              </w:rPr>
            </w:pPr>
          </w:p>
        </w:tc>
        <w:tc>
          <w:tcPr>
            <w:tcW w:w="701" w:type="dxa"/>
          </w:tcPr>
          <w:p w14:paraId="3E1C2CEF" w14:textId="77777777" w:rsidR="00AE0CEF" w:rsidRPr="003B06A2" w:rsidRDefault="00AE0CEF" w:rsidP="003B06A2">
            <w:pPr>
              <w:suppressAutoHyphens w:val="0"/>
              <w:autoSpaceDN/>
              <w:spacing w:after="0" w:line="276" w:lineRule="auto"/>
              <w:ind w:right="-1"/>
              <w:jc w:val="center"/>
              <w:rPr>
                <w:rFonts w:ascii="Times New Roman" w:hAnsi="Times New Roman"/>
                <w:sz w:val="24"/>
                <w:szCs w:val="24"/>
              </w:rPr>
            </w:pPr>
          </w:p>
        </w:tc>
        <w:tc>
          <w:tcPr>
            <w:tcW w:w="2611" w:type="dxa"/>
            <w:gridSpan w:val="2"/>
            <w:tcBorders>
              <w:top w:val="nil"/>
              <w:left w:val="nil"/>
              <w:bottom w:val="single" w:sz="4" w:space="0" w:color="auto"/>
              <w:right w:val="nil"/>
            </w:tcBorders>
          </w:tcPr>
          <w:p w14:paraId="59F495CE" w14:textId="77777777" w:rsidR="00AE0CEF" w:rsidRPr="003B06A2" w:rsidRDefault="00AE0CEF" w:rsidP="003B06A2">
            <w:pPr>
              <w:suppressAutoHyphens w:val="0"/>
              <w:autoSpaceDN/>
              <w:spacing w:after="0" w:line="276" w:lineRule="auto"/>
              <w:ind w:right="-1"/>
              <w:jc w:val="right"/>
              <w:rPr>
                <w:rFonts w:ascii="Times New Roman" w:hAnsi="Times New Roman"/>
                <w:sz w:val="24"/>
                <w:szCs w:val="24"/>
              </w:rPr>
            </w:pPr>
          </w:p>
        </w:tc>
        <w:tc>
          <w:tcPr>
            <w:tcW w:w="648" w:type="dxa"/>
          </w:tcPr>
          <w:p w14:paraId="1723D688" w14:textId="77777777" w:rsidR="00AE0CEF" w:rsidRPr="003B06A2" w:rsidRDefault="00AE0CEF" w:rsidP="003B06A2">
            <w:pPr>
              <w:suppressAutoHyphens w:val="0"/>
              <w:autoSpaceDN/>
              <w:spacing w:after="0" w:line="276" w:lineRule="auto"/>
              <w:ind w:right="-1"/>
              <w:jc w:val="right"/>
              <w:rPr>
                <w:rFonts w:ascii="Times New Roman" w:hAnsi="Times New Roman"/>
                <w:sz w:val="24"/>
                <w:szCs w:val="24"/>
              </w:rPr>
            </w:pPr>
          </w:p>
        </w:tc>
      </w:tr>
      <w:tr w:rsidR="00AE0CEF" w:rsidRPr="003B06A2" w14:paraId="5C27EEB7" w14:textId="77777777" w:rsidTr="00710A76">
        <w:trPr>
          <w:gridAfter w:val="1"/>
          <w:wAfter w:w="948" w:type="dxa"/>
          <w:trHeight w:val="596"/>
        </w:trPr>
        <w:tc>
          <w:tcPr>
            <w:tcW w:w="3284" w:type="dxa"/>
            <w:tcBorders>
              <w:top w:val="single" w:sz="4" w:space="0" w:color="auto"/>
              <w:left w:val="nil"/>
              <w:bottom w:val="nil"/>
              <w:right w:val="nil"/>
            </w:tcBorders>
          </w:tcPr>
          <w:p w14:paraId="2A34CF4D" w14:textId="77777777" w:rsidR="00AE0CEF" w:rsidRPr="003B06A2" w:rsidRDefault="00AE0CEF" w:rsidP="003B06A2">
            <w:pPr>
              <w:suppressAutoHyphens w:val="0"/>
              <w:autoSpaceDN/>
              <w:snapToGrid w:val="0"/>
              <w:spacing w:after="0" w:line="276" w:lineRule="auto"/>
              <w:jc w:val="center"/>
              <w:rPr>
                <w:rFonts w:ascii="Times New Roman" w:eastAsia="Times New Roman" w:hAnsi="Times New Roman"/>
                <w:position w:val="6"/>
                <w:sz w:val="24"/>
                <w:szCs w:val="24"/>
              </w:rPr>
            </w:pPr>
            <w:r w:rsidRPr="003B06A2">
              <w:rPr>
                <w:rFonts w:ascii="Times New Roman" w:eastAsia="Times New Roman" w:hAnsi="Times New Roman"/>
                <w:position w:val="6"/>
                <w:sz w:val="24"/>
                <w:szCs w:val="24"/>
              </w:rPr>
              <w:t>(Tiekėjo arba jo įgalioto asmens pareigų pavadinimas)</w:t>
            </w:r>
          </w:p>
        </w:tc>
        <w:tc>
          <w:tcPr>
            <w:tcW w:w="604" w:type="dxa"/>
          </w:tcPr>
          <w:p w14:paraId="47017B76" w14:textId="77777777" w:rsidR="00AE0CEF" w:rsidRPr="003B06A2" w:rsidRDefault="00AE0CEF" w:rsidP="003B06A2">
            <w:pPr>
              <w:suppressAutoHyphens w:val="0"/>
              <w:autoSpaceDN/>
              <w:spacing w:after="0" w:line="276" w:lineRule="auto"/>
              <w:ind w:right="-1"/>
              <w:jc w:val="center"/>
              <w:rPr>
                <w:rFonts w:ascii="Times New Roman" w:hAnsi="Times New Roman"/>
                <w:sz w:val="24"/>
                <w:szCs w:val="24"/>
              </w:rPr>
            </w:pPr>
          </w:p>
        </w:tc>
        <w:tc>
          <w:tcPr>
            <w:tcW w:w="1980" w:type="dxa"/>
            <w:tcBorders>
              <w:top w:val="single" w:sz="4" w:space="0" w:color="auto"/>
              <w:left w:val="nil"/>
              <w:bottom w:val="nil"/>
              <w:right w:val="nil"/>
            </w:tcBorders>
          </w:tcPr>
          <w:p w14:paraId="1EEA4A71" w14:textId="77777777" w:rsidR="00AE0CEF" w:rsidRPr="003B06A2" w:rsidRDefault="00AE0CEF" w:rsidP="003B06A2">
            <w:pPr>
              <w:suppressAutoHyphens w:val="0"/>
              <w:autoSpaceDN/>
              <w:spacing w:after="0" w:line="276" w:lineRule="auto"/>
              <w:ind w:right="-1"/>
              <w:jc w:val="center"/>
              <w:rPr>
                <w:rFonts w:ascii="Times New Roman" w:hAnsi="Times New Roman"/>
                <w:i/>
                <w:sz w:val="24"/>
                <w:szCs w:val="24"/>
              </w:rPr>
            </w:pPr>
            <w:r w:rsidRPr="003B06A2">
              <w:rPr>
                <w:rFonts w:ascii="Times New Roman" w:hAnsi="Times New Roman"/>
                <w:position w:val="6"/>
                <w:sz w:val="24"/>
                <w:szCs w:val="24"/>
              </w:rPr>
              <w:t>(Parašas)</w:t>
            </w:r>
            <w:r w:rsidRPr="003B06A2">
              <w:rPr>
                <w:rFonts w:ascii="Times New Roman" w:hAnsi="Times New Roman"/>
                <w:i/>
                <w:sz w:val="24"/>
                <w:szCs w:val="24"/>
              </w:rPr>
              <w:t xml:space="preserve"> </w:t>
            </w:r>
          </w:p>
        </w:tc>
        <w:tc>
          <w:tcPr>
            <w:tcW w:w="701" w:type="dxa"/>
          </w:tcPr>
          <w:p w14:paraId="1D368C19" w14:textId="77777777" w:rsidR="00AE0CEF" w:rsidRPr="003B06A2" w:rsidRDefault="00AE0CEF" w:rsidP="003B06A2">
            <w:pPr>
              <w:suppressAutoHyphens w:val="0"/>
              <w:autoSpaceDN/>
              <w:spacing w:after="0" w:line="276" w:lineRule="auto"/>
              <w:ind w:right="-1"/>
              <w:jc w:val="center"/>
              <w:rPr>
                <w:rFonts w:ascii="Times New Roman" w:hAnsi="Times New Roman"/>
                <w:sz w:val="24"/>
                <w:szCs w:val="24"/>
              </w:rPr>
            </w:pPr>
          </w:p>
        </w:tc>
        <w:tc>
          <w:tcPr>
            <w:tcW w:w="2611" w:type="dxa"/>
            <w:gridSpan w:val="2"/>
            <w:tcBorders>
              <w:top w:val="single" w:sz="4" w:space="0" w:color="auto"/>
              <w:left w:val="nil"/>
              <w:bottom w:val="nil"/>
              <w:right w:val="nil"/>
            </w:tcBorders>
          </w:tcPr>
          <w:p w14:paraId="50A953A7" w14:textId="77777777" w:rsidR="00AE0CEF" w:rsidRPr="003B06A2" w:rsidRDefault="00AE0CEF" w:rsidP="003B06A2">
            <w:pPr>
              <w:suppressAutoHyphens w:val="0"/>
              <w:autoSpaceDN/>
              <w:spacing w:after="0" w:line="276" w:lineRule="auto"/>
              <w:ind w:right="-1"/>
              <w:jc w:val="center"/>
              <w:rPr>
                <w:rFonts w:ascii="Times New Roman" w:hAnsi="Times New Roman"/>
                <w:i/>
                <w:sz w:val="24"/>
                <w:szCs w:val="24"/>
              </w:rPr>
            </w:pPr>
            <w:r w:rsidRPr="003B06A2">
              <w:rPr>
                <w:rFonts w:ascii="Times New Roman" w:hAnsi="Times New Roman"/>
                <w:position w:val="6"/>
                <w:sz w:val="24"/>
                <w:szCs w:val="24"/>
              </w:rPr>
              <w:t>(Vardas ir pavardė)</w:t>
            </w:r>
            <w:r w:rsidRPr="003B06A2">
              <w:rPr>
                <w:rFonts w:ascii="Times New Roman" w:hAnsi="Times New Roman"/>
                <w:i/>
                <w:sz w:val="24"/>
                <w:szCs w:val="24"/>
              </w:rPr>
              <w:t xml:space="preserve"> </w:t>
            </w:r>
          </w:p>
        </w:tc>
        <w:tc>
          <w:tcPr>
            <w:tcW w:w="648" w:type="dxa"/>
          </w:tcPr>
          <w:p w14:paraId="27C4AD2C" w14:textId="77777777" w:rsidR="00AE0CEF" w:rsidRDefault="00AE0CEF" w:rsidP="003B06A2">
            <w:pPr>
              <w:suppressAutoHyphens w:val="0"/>
              <w:autoSpaceDN/>
              <w:spacing w:after="0" w:line="276" w:lineRule="auto"/>
              <w:ind w:right="-1"/>
              <w:jc w:val="center"/>
              <w:rPr>
                <w:rFonts w:ascii="Times New Roman" w:hAnsi="Times New Roman"/>
                <w:sz w:val="24"/>
                <w:szCs w:val="24"/>
              </w:rPr>
            </w:pPr>
          </w:p>
          <w:p w14:paraId="4FFA026F" w14:textId="77777777" w:rsidR="003232E3" w:rsidRDefault="003232E3" w:rsidP="003B06A2">
            <w:pPr>
              <w:suppressAutoHyphens w:val="0"/>
              <w:autoSpaceDN/>
              <w:spacing w:after="0" w:line="276" w:lineRule="auto"/>
              <w:ind w:right="-1"/>
              <w:jc w:val="center"/>
              <w:rPr>
                <w:rFonts w:ascii="Times New Roman" w:hAnsi="Times New Roman"/>
                <w:sz w:val="24"/>
                <w:szCs w:val="24"/>
              </w:rPr>
            </w:pPr>
          </w:p>
          <w:p w14:paraId="31ABFE4B" w14:textId="77777777" w:rsidR="003232E3" w:rsidRDefault="003232E3" w:rsidP="003B06A2">
            <w:pPr>
              <w:suppressAutoHyphens w:val="0"/>
              <w:autoSpaceDN/>
              <w:spacing w:after="0" w:line="276" w:lineRule="auto"/>
              <w:ind w:right="-1"/>
              <w:jc w:val="center"/>
              <w:rPr>
                <w:rFonts w:ascii="Times New Roman" w:hAnsi="Times New Roman"/>
                <w:sz w:val="24"/>
                <w:szCs w:val="24"/>
              </w:rPr>
            </w:pPr>
          </w:p>
          <w:p w14:paraId="0188F527" w14:textId="77777777" w:rsidR="003232E3" w:rsidRDefault="003232E3" w:rsidP="003B06A2">
            <w:pPr>
              <w:suppressAutoHyphens w:val="0"/>
              <w:autoSpaceDN/>
              <w:spacing w:after="0" w:line="276" w:lineRule="auto"/>
              <w:ind w:right="-1"/>
              <w:jc w:val="center"/>
              <w:rPr>
                <w:rFonts w:ascii="Times New Roman" w:hAnsi="Times New Roman"/>
                <w:sz w:val="24"/>
                <w:szCs w:val="24"/>
              </w:rPr>
            </w:pPr>
          </w:p>
          <w:p w14:paraId="4E0A2652" w14:textId="77777777" w:rsidR="003232E3" w:rsidRDefault="003232E3" w:rsidP="003B06A2">
            <w:pPr>
              <w:suppressAutoHyphens w:val="0"/>
              <w:autoSpaceDN/>
              <w:spacing w:after="0" w:line="276" w:lineRule="auto"/>
              <w:ind w:right="-1"/>
              <w:jc w:val="center"/>
              <w:rPr>
                <w:rFonts w:ascii="Times New Roman" w:hAnsi="Times New Roman"/>
                <w:sz w:val="24"/>
                <w:szCs w:val="24"/>
              </w:rPr>
            </w:pPr>
          </w:p>
          <w:p w14:paraId="4DBAB0EF" w14:textId="77777777" w:rsidR="003232E3" w:rsidRDefault="003232E3" w:rsidP="003B06A2">
            <w:pPr>
              <w:suppressAutoHyphens w:val="0"/>
              <w:autoSpaceDN/>
              <w:spacing w:after="0" w:line="276" w:lineRule="auto"/>
              <w:ind w:right="-1"/>
              <w:jc w:val="center"/>
              <w:rPr>
                <w:rFonts w:ascii="Times New Roman" w:hAnsi="Times New Roman"/>
                <w:sz w:val="24"/>
                <w:szCs w:val="24"/>
              </w:rPr>
            </w:pPr>
          </w:p>
          <w:p w14:paraId="6191320C" w14:textId="77777777" w:rsidR="003232E3" w:rsidRDefault="003232E3" w:rsidP="003B06A2">
            <w:pPr>
              <w:suppressAutoHyphens w:val="0"/>
              <w:autoSpaceDN/>
              <w:spacing w:after="0" w:line="276" w:lineRule="auto"/>
              <w:ind w:right="-1"/>
              <w:jc w:val="center"/>
              <w:rPr>
                <w:rFonts w:ascii="Times New Roman" w:hAnsi="Times New Roman"/>
                <w:sz w:val="24"/>
                <w:szCs w:val="24"/>
              </w:rPr>
            </w:pPr>
          </w:p>
          <w:p w14:paraId="3A08A2C4" w14:textId="77777777" w:rsidR="003232E3" w:rsidRDefault="003232E3" w:rsidP="003B06A2">
            <w:pPr>
              <w:suppressAutoHyphens w:val="0"/>
              <w:autoSpaceDN/>
              <w:spacing w:after="0" w:line="276" w:lineRule="auto"/>
              <w:ind w:right="-1"/>
              <w:jc w:val="center"/>
              <w:rPr>
                <w:rFonts w:ascii="Times New Roman" w:hAnsi="Times New Roman"/>
                <w:sz w:val="24"/>
                <w:szCs w:val="24"/>
              </w:rPr>
            </w:pPr>
          </w:p>
          <w:p w14:paraId="09ACFC28" w14:textId="77777777" w:rsidR="003232E3" w:rsidRDefault="003232E3" w:rsidP="003B06A2">
            <w:pPr>
              <w:suppressAutoHyphens w:val="0"/>
              <w:autoSpaceDN/>
              <w:spacing w:after="0" w:line="276" w:lineRule="auto"/>
              <w:ind w:right="-1"/>
              <w:jc w:val="center"/>
              <w:rPr>
                <w:rFonts w:ascii="Times New Roman" w:hAnsi="Times New Roman"/>
                <w:sz w:val="24"/>
                <w:szCs w:val="24"/>
              </w:rPr>
            </w:pPr>
          </w:p>
          <w:p w14:paraId="0CEA8454" w14:textId="77777777" w:rsidR="003232E3" w:rsidRDefault="003232E3" w:rsidP="003B06A2">
            <w:pPr>
              <w:suppressAutoHyphens w:val="0"/>
              <w:autoSpaceDN/>
              <w:spacing w:after="0" w:line="276" w:lineRule="auto"/>
              <w:ind w:right="-1"/>
              <w:jc w:val="center"/>
              <w:rPr>
                <w:rFonts w:ascii="Times New Roman" w:hAnsi="Times New Roman"/>
                <w:sz w:val="24"/>
                <w:szCs w:val="24"/>
              </w:rPr>
            </w:pPr>
          </w:p>
          <w:p w14:paraId="0AFB0CD5" w14:textId="4C525097" w:rsidR="003232E3" w:rsidRPr="003B06A2" w:rsidRDefault="003232E3" w:rsidP="003B06A2">
            <w:pPr>
              <w:suppressAutoHyphens w:val="0"/>
              <w:autoSpaceDN/>
              <w:spacing w:after="0" w:line="276" w:lineRule="auto"/>
              <w:ind w:right="-1"/>
              <w:jc w:val="center"/>
              <w:rPr>
                <w:rFonts w:ascii="Times New Roman" w:hAnsi="Times New Roman"/>
                <w:sz w:val="24"/>
                <w:szCs w:val="24"/>
              </w:rPr>
            </w:pPr>
          </w:p>
        </w:tc>
      </w:tr>
      <w:tr w:rsidR="00710A76" w:rsidRPr="003B06A2" w14:paraId="10C381CD" w14:textId="77777777" w:rsidTr="00710A76">
        <w:tblPrEx>
          <w:tblLook w:val="01E0" w:firstRow="1" w:lastRow="1" w:firstColumn="1" w:lastColumn="1" w:noHBand="0" w:noVBand="0"/>
        </w:tblPrEx>
        <w:trPr>
          <w:gridBefore w:val="5"/>
          <w:wBefore w:w="6804" w:type="dxa"/>
          <w:trHeight w:val="178"/>
        </w:trPr>
        <w:tc>
          <w:tcPr>
            <w:tcW w:w="3972" w:type="dxa"/>
            <w:gridSpan w:val="3"/>
          </w:tcPr>
          <w:p w14:paraId="600F9F07"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197C3207"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7E5DAC6E" w14:textId="3B82C496"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22BC7E85" w14:textId="344E677E" w:rsidR="00343137" w:rsidRDefault="00343137"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3EE528F0" w14:textId="786042B2" w:rsidR="00343137" w:rsidRDefault="00343137"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1FEB99C2" w14:textId="2C765AF4" w:rsidR="00343137" w:rsidRDefault="00343137"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538C1450" w14:textId="3FF41A74" w:rsidR="00343137" w:rsidRDefault="00343137"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12A7A25E" w14:textId="77777777" w:rsidR="00343137" w:rsidRDefault="00343137"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061E5303"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012A9F46"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663CC0F6"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404D550F"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2D01F7B6"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7E1CD381"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799BC387"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58F4D1AD"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3E1AE4A3"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39751B2E"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175D40A5"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7A0C68FE"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5BB61514" w14:textId="77777777" w:rsidR="000D4C4A" w:rsidRDefault="000D4C4A" w:rsidP="000D4C4A">
            <w:pPr>
              <w:suppressAutoHyphens w:val="0"/>
              <w:overflowPunct w:val="0"/>
              <w:autoSpaceDE w:val="0"/>
              <w:adjustRightInd w:val="0"/>
              <w:spacing w:after="0" w:line="276" w:lineRule="auto"/>
              <w:rPr>
                <w:rFonts w:ascii="Times New Roman" w:eastAsia="Times New Roman" w:hAnsi="Times New Roman"/>
                <w:sz w:val="24"/>
                <w:szCs w:val="24"/>
              </w:rPr>
            </w:pPr>
          </w:p>
          <w:p w14:paraId="35AB896A" w14:textId="4CD27BE4" w:rsidR="00710A76" w:rsidRPr="003B06A2" w:rsidRDefault="00710A76"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r>
              <w:rPr>
                <w:rFonts w:ascii="Times New Roman" w:eastAsia="Times New Roman" w:hAnsi="Times New Roman"/>
                <w:sz w:val="24"/>
                <w:szCs w:val="24"/>
              </w:rPr>
              <w:lastRenderedPageBreak/>
              <w:t>2</w:t>
            </w:r>
            <w:r w:rsidRPr="003B06A2">
              <w:rPr>
                <w:rFonts w:ascii="Times New Roman" w:eastAsia="Times New Roman" w:hAnsi="Times New Roman"/>
                <w:sz w:val="24"/>
                <w:szCs w:val="24"/>
              </w:rPr>
              <w:t xml:space="preserve"> priedas</w:t>
            </w:r>
          </w:p>
        </w:tc>
      </w:tr>
      <w:tr w:rsidR="00710A76" w:rsidRPr="003B06A2" w14:paraId="29E14C19" w14:textId="77777777" w:rsidTr="00710A76">
        <w:tblPrEx>
          <w:tblLook w:val="01E0" w:firstRow="1" w:lastRow="1" w:firstColumn="1" w:lastColumn="1" w:noHBand="0" w:noVBand="0"/>
        </w:tblPrEx>
        <w:trPr>
          <w:gridBefore w:val="5"/>
          <w:wBefore w:w="6804" w:type="dxa"/>
          <w:trHeight w:val="358"/>
        </w:trPr>
        <w:tc>
          <w:tcPr>
            <w:tcW w:w="3972" w:type="dxa"/>
            <w:gridSpan w:val="3"/>
          </w:tcPr>
          <w:p w14:paraId="3757443B" w14:textId="62BD1F57" w:rsidR="00710A76" w:rsidRPr="003B06A2" w:rsidRDefault="00F6329C" w:rsidP="00710A76">
            <w:pPr>
              <w:suppressAutoHyphens w:val="0"/>
              <w:overflowPunct w:val="0"/>
              <w:autoSpaceDE w:val="0"/>
              <w:adjustRightInd w:val="0"/>
              <w:spacing w:after="0" w:line="276" w:lineRule="auto"/>
              <w:ind w:left="740"/>
              <w:jc w:val="right"/>
              <w:rPr>
                <w:rFonts w:ascii="Times New Roman" w:eastAsia="Times New Roman" w:hAnsi="Times New Roman"/>
                <w:b/>
                <w:sz w:val="24"/>
                <w:szCs w:val="24"/>
              </w:rPr>
            </w:pPr>
            <w:r>
              <w:rPr>
                <w:rFonts w:ascii="Times New Roman" w:eastAsia="Times New Roman" w:hAnsi="Times New Roman"/>
                <w:b/>
                <w:sz w:val="24"/>
                <w:szCs w:val="24"/>
              </w:rPr>
              <w:lastRenderedPageBreak/>
              <w:t>„</w:t>
            </w:r>
            <w:r w:rsidR="00710A76">
              <w:rPr>
                <w:rFonts w:ascii="Times New Roman" w:eastAsia="Times New Roman" w:hAnsi="Times New Roman"/>
                <w:b/>
                <w:sz w:val="24"/>
                <w:szCs w:val="24"/>
              </w:rPr>
              <w:t>Techninė specifikacija</w:t>
            </w:r>
            <w:r>
              <w:rPr>
                <w:rFonts w:ascii="Times New Roman" w:eastAsia="Times New Roman" w:hAnsi="Times New Roman"/>
                <w:b/>
                <w:sz w:val="24"/>
                <w:szCs w:val="24"/>
              </w:rPr>
              <w:t>“</w:t>
            </w:r>
          </w:p>
        </w:tc>
      </w:tr>
    </w:tbl>
    <w:p w14:paraId="0A4B6BA9" w14:textId="0A6DDFCE" w:rsidR="003232E3" w:rsidRDefault="003232E3" w:rsidP="008A7AA2">
      <w:pPr>
        <w:tabs>
          <w:tab w:val="right" w:leader="underscore" w:pos="8505"/>
        </w:tabs>
        <w:rPr>
          <w:rFonts w:ascii="Times New Roman" w:eastAsia="Times New Roman" w:hAnsi="Times New Roman"/>
          <w:b/>
          <w:sz w:val="24"/>
          <w:szCs w:val="24"/>
        </w:rPr>
      </w:pPr>
    </w:p>
    <w:p w14:paraId="46A046A8" w14:textId="77777777" w:rsidR="008A7AA2" w:rsidRPr="008A7AA2" w:rsidRDefault="008A7AA2" w:rsidP="008A7AA2">
      <w:pPr>
        <w:jc w:val="center"/>
        <w:rPr>
          <w:rFonts w:ascii="Times New Roman" w:hAnsi="Times New Roman"/>
          <w:b/>
          <w:bCs/>
          <w:sz w:val="24"/>
          <w:szCs w:val="24"/>
        </w:rPr>
      </w:pPr>
      <w:r w:rsidRPr="008A7AA2">
        <w:rPr>
          <w:rFonts w:ascii="Times New Roman" w:hAnsi="Times New Roman"/>
          <w:b/>
          <w:bCs/>
          <w:sz w:val="24"/>
          <w:szCs w:val="24"/>
        </w:rPr>
        <w:t xml:space="preserve">TEMATINIO TURINIO (TEMATINIO MODULIO) E-MOKYMAMS „KULTŪRŲ ĮTAKA BENDRAVIMUI BEI METODAI, KURIE MAŽINA RIZIKĄ NESUSIKALBĖTI“ PARUOŠIMAS </w:t>
      </w:r>
    </w:p>
    <w:p w14:paraId="0DC38416" w14:textId="77777777" w:rsidR="008A7AA2" w:rsidRPr="008A7AA2" w:rsidRDefault="008A7AA2" w:rsidP="008A7AA2">
      <w:pPr>
        <w:jc w:val="center"/>
        <w:rPr>
          <w:rFonts w:ascii="Times New Roman" w:hAnsi="Times New Roman"/>
          <w:b/>
          <w:bCs/>
          <w:sz w:val="24"/>
          <w:szCs w:val="24"/>
        </w:rPr>
      </w:pPr>
      <w:r w:rsidRPr="008A7AA2">
        <w:rPr>
          <w:rFonts w:ascii="Times New Roman" w:hAnsi="Times New Roman"/>
          <w:b/>
          <w:bCs/>
          <w:sz w:val="24"/>
          <w:szCs w:val="24"/>
        </w:rPr>
        <w:t>TECHNINĖ SPECIFIKACIJA</w:t>
      </w:r>
    </w:p>
    <w:p w14:paraId="70CAEAC4" w14:textId="77777777" w:rsidR="008A7AA2" w:rsidRPr="008A7AA2" w:rsidRDefault="008A7AA2" w:rsidP="008A7AA2">
      <w:pPr>
        <w:ind w:right="-613"/>
        <w:rPr>
          <w:rFonts w:ascii="Times New Roman" w:hAnsi="Times New Roman"/>
          <w:b/>
          <w:sz w:val="24"/>
          <w:szCs w:val="24"/>
        </w:rPr>
      </w:pPr>
    </w:p>
    <w:p w14:paraId="339D551E" w14:textId="77777777" w:rsidR="008A7AA2" w:rsidRPr="008A7AA2" w:rsidRDefault="008A7AA2" w:rsidP="008A7AA2">
      <w:pPr>
        <w:numPr>
          <w:ilvl w:val="0"/>
          <w:numId w:val="6"/>
        </w:numPr>
        <w:suppressAutoHyphens w:val="0"/>
        <w:spacing w:after="0"/>
        <w:jc w:val="both"/>
        <w:rPr>
          <w:rFonts w:ascii="Times New Roman" w:hAnsi="Times New Roman"/>
          <w:sz w:val="24"/>
          <w:szCs w:val="24"/>
        </w:rPr>
      </w:pPr>
      <w:r w:rsidRPr="008A7AA2">
        <w:rPr>
          <w:rFonts w:ascii="Times New Roman" w:hAnsi="Times New Roman"/>
          <w:b/>
          <w:bCs/>
          <w:sz w:val="24"/>
          <w:szCs w:val="24"/>
        </w:rPr>
        <w:t>Pirkimas vykdomas</w:t>
      </w:r>
      <w:r w:rsidRPr="008A7AA2">
        <w:rPr>
          <w:rFonts w:ascii="Times New Roman" w:hAnsi="Times New Roman"/>
          <w:sz w:val="24"/>
          <w:szCs w:val="24"/>
        </w:rPr>
        <w:t xml:space="preserve"> </w:t>
      </w:r>
      <w:r w:rsidRPr="008A7AA2">
        <w:rPr>
          <w:rFonts w:ascii="Times New Roman" w:hAnsi="Times New Roman"/>
          <w:b/>
          <w:bCs/>
          <w:sz w:val="24"/>
          <w:szCs w:val="24"/>
        </w:rPr>
        <w:t>pagal projektą</w:t>
      </w:r>
      <w:r w:rsidRPr="008A7AA2">
        <w:rPr>
          <w:rFonts w:ascii="Times New Roman" w:hAnsi="Times New Roman"/>
          <w:sz w:val="24"/>
          <w:szCs w:val="24"/>
        </w:rPr>
        <w:t xml:space="preserve"> ,,Psichologinio atsparumo ir sociokultūrinių žinių didinimo programų tobulinimas ir plėtra” finansuojama Prieglobsčio, migracijos ir integracijos fondo lėšomis.</w:t>
      </w:r>
    </w:p>
    <w:p w14:paraId="35D739BD" w14:textId="77777777" w:rsidR="008A7AA2" w:rsidRPr="008A7AA2" w:rsidRDefault="008A7AA2" w:rsidP="008A7AA2">
      <w:pPr>
        <w:numPr>
          <w:ilvl w:val="0"/>
          <w:numId w:val="6"/>
        </w:numPr>
        <w:suppressAutoHyphens w:val="0"/>
        <w:autoSpaceDN/>
        <w:spacing w:after="0"/>
        <w:jc w:val="both"/>
        <w:rPr>
          <w:rFonts w:ascii="Times New Roman" w:hAnsi="Times New Roman"/>
          <w:b/>
          <w:bCs/>
          <w:sz w:val="24"/>
          <w:szCs w:val="24"/>
        </w:rPr>
      </w:pPr>
      <w:r w:rsidRPr="008A7AA2">
        <w:rPr>
          <w:rFonts w:ascii="Times New Roman" w:hAnsi="Times New Roman"/>
          <w:b/>
          <w:bCs/>
          <w:sz w:val="24"/>
          <w:szCs w:val="24"/>
        </w:rPr>
        <w:t>Pirkimo objektas:</w:t>
      </w:r>
    </w:p>
    <w:p w14:paraId="1CCED956" w14:textId="77777777" w:rsidR="008A7AA2" w:rsidRPr="008A7AA2" w:rsidRDefault="008A7AA2" w:rsidP="008A7AA2">
      <w:pPr>
        <w:numPr>
          <w:ilvl w:val="1"/>
          <w:numId w:val="6"/>
        </w:numPr>
        <w:suppressAutoHyphens w:val="0"/>
        <w:autoSpaceDN/>
        <w:spacing w:after="0"/>
        <w:ind w:left="709" w:firstLine="11"/>
        <w:jc w:val="both"/>
        <w:rPr>
          <w:rFonts w:ascii="Times New Roman" w:hAnsi="Times New Roman"/>
          <w:sz w:val="24"/>
          <w:szCs w:val="24"/>
        </w:rPr>
      </w:pPr>
      <w:r w:rsidRPr="008A7AA2">
        <w:rPr>
          <w:rFonts w:ascii="Times New Roman" w:hAnsi="Times New Roman"/>
          <w:sz w:val="24"/>
          <w:szCs w:val="24"/>
        </w:rPr>
        <w:t>Pirkimo objektas – Tematinio turinio (tematinio modulio) e-mokymams paruošimas.</w:t>
      </w:r>
    </w:p>
    <w:p w14:paraId="46746B45" w14:textId="77777777" w:rsidR="008A7AA2" w:rsidRPr="008A7AA2" w:rsidRDefault="008A7AA2" w:rsidP="008A7AA2">
      <w:pPr>
        <w:numPr>
          <w:ilvl w:val="1"/>
          <w:numId w:val="6"/>
        </w:numPr>
        <w:suppressAutoHyphens w:val="0"/>
        <w:autoSpaceDN/>
        <w:spacing w:after="0"/>
        <w:ind w:left="709" w:firstLine="11"/>
        <w:jc w:val="both"/>
        <w:rPr>
          <w:rFonts w:ascii="Times New Roman" w:hAnsi="Times New Roman"/>
          <w:sz w:val="24"/>
          <w:szCs w:val="24"/>
        </w:rPr>
      </w:pPr>
      <w:r w:rsidRPr="008A7AA2">
        <w:rPr>
          <w:rFonts w:ascii="Times New Roman" w:hAnsi="Times New Roman"/>
          <w:sz w:val="24"/>
          <w:szCs w:val="24"/>
        </w:rPr>
        <w:t>Mokymų tema -</w:t>
      </w:r>
      <w:r w:rsidRPr="008A7AA2">
        <w:rPr>
          <w:rFonts w:ascii="Times New Roman" w:hAnsi="Times New Roman"/>
          <w:i/>
          <w:iCs/>
          <w:sz w:val="24"/>
          <w:szCs w:val="24"/>
        </w:rPr>
        <w:t xml:space="preserve"> </w:t>
      </w:r>
      <w:r w:rsidRPr="008A7AA2">
        <w:rPr>
          <w:rFonts w:ascii="Times New Roman" w:hAnsi="Times New Roman"/>
          <w:sz w:val="24"/>
          <w:szCs w:val="24"/>
        </w:rPr>
        <w:t>Kultūrų įtaka bendravimui bei metodai, kurie mažina riziką nesusikalbėti.</w:t>
      </w:r>
    </w:p>
    <w:p w14:paraId="7B44044A" w14:textId="77777777" w:rsidR="008A7AA2" w:rsidRPr="008A7AA2" w:rsidRDefault="008A7AA2" w:rsidP="008A7AA2">
      <w:pPr>
        <w:numPr>
          <w:ilvl w:val="1"/>
          <w:numId w:val="6"/>
        </w:numPr>
        <w:suppressAutoHyphens w:val="0"/>
        <w:autoSpaceDN/>
        <w:spacing w:after="0"/>
        <w:ind w:left="709" w:firstLine="11"/>
        <w:jc w:val="both"/>
        <w:rPr>
          <w:rFonts w:ascii="Times New Roman" w:hAnsi="Times New Roman"/>
          <w:sz w:val="24"/>
          <w:szCs w:val="24"/>
        </w:rPr>
      </w:pPr>
      <w:r w:rsidRPr="008A7AA2">
        <w:rPr>
          <w:rFonts w:ascii="Times New Roman" w:hAnsi="Times New Roman"/>
          <w:sz w:val="24"/>
          <w:szCs w:val="24"/>
        </w:rPr>
        <w:t>Mokymų parengimo data  – iki 2026 m. spalio 31 d.</w:t>
      </w:r>
    </w:p>
    <w:p w14:paraId="7B657CFF" w14:textId="77777777" w:rsidR="008A7AA2" w:rsidRPr="008A7AA2" w:rsidRDefault="008A7AA2" w:rsidP="008A7AA2">
      <w:pPr>
        <w:numPr>
          <w:ilvl w:val="1"/>
          <w:numId w:val="6"/>
        </w:numPr>
        <w:suppressAutoHyphens w:val="0"/>
        <w:autoSpaceDN/>
        <w:spacing w:after="0"/>
        <w:ind w:left="709" w:firstLine="11"/>
        <w:jc w:val="both"/>
        <w:rPr>
          <w:rFonts w:ascii="Times New Roman" w:hAnsi="Times New Roman"/>
          <w:sz w:val="24"/>
          <w:szCs w:val="24"/>
        </w:rPr>
      </w:pPr>
      <w:r w:rsidRPr="008A7AA2">
        <w:rPr>
          <w:rFonts w:ascii="Times New Roman" w:hAnsi="Times New Roman"/>
          <w:sz w:val="24"/>
          <w:szCs w:val="24"/>
        </w:rPr>
        <w:t>Mokymų modulio trukmė – 60 min.</w:t>
      </w:r>
    </w:p>
    <w:p w14:paraId="7F79350C" w14:textId="77777777" w:rsidR="008A7AA2" w:rsidRPr="008A7AA2" w:rsidRDefault="008A7AA2" w:rsidP="008A7AA2">
      <w:pPr>
        <w:numPr>
          <w:ilvl w:val="1"/>
          <w:numId w:val="6"/>
        </w:numPr>
        <w:suppressAutoHyphens w:val="0"/>
        <w:autoSpaceDN/>
        <w:spacing w:after="0"/>
        <w:ind w:left="709" w:firstLine="11"/>
        <w:jc w:val="both"/>
        <w:rPr>
          <w:rFonts w:ascii="Times New Roman" w:hAnsi="Times New Roman"/>
          <w:sz w:val="24"/>
          <w:szCs w:val="24"/>
        </w:rPr>
      </w:pPr>
      <w:r w:rsidRPr="008A7AA2">
        <w:rPr>
          <w:rFonts w:ascii="Times New Roman" w:hAnsi="Times New Roman"/>
          <w:sz w:val="24"/>
          <w:szCs w:val="24"/>
        </w:rPr>
        <w:t>Mokymų kalba – lietuvių.</w:t>
      </w:r>
    </w:p>
    <w:p w14:paraId="67F51BA5" w14:textId="77777777" w:rsidR="008A7AA2" w:rsidRPr="008A7AA2" w:rsidRDefault="008A7AA2" w:rsidP="008A7AA2">
      <w:pPr>
        <w:numPr>
          <w:ilvl w:val="1"/>
          <w:numId w:val="6"/>
        </w:numPr>
        <w:suppressAutoHyphens w:val="0"/>
        <w:autoSpaceDN/>
        <w:spacing w:after="0"/>
        <w:ind w:left="709" w:firstLine="11"/>
        <w:jc w:val="both"/>
        <w:rPr>
          <w:rFonts w:ascii="Times New Roman" w:hAnsi="Times New Roman"/>
          <w:sz w:val="24"/>
          <w:szCs w:val="24"/>
        </w:rPr>
      </w:pPr>
      <w:r w:rsidRPr="008A7AA2">
        <w:rPr>
          <w:rFonts w:ascii="Times New Roman" w:hAnsi="Times New Roman"/>
          <w:sz w:val="24"/>
          <w:szCs w:val="24"/>
        </w:rPr>
        <w:t>Mokymų tikslinė auditorija - migracijos ir prieglobsčio lauke dirbantys specialistai: socialiniai darbuotojai, savivaldybių ir NVO sektoriaus darbuotojai, Priėmimo ir integracijos Agentūros specialistai ir kt.</w:t>
      </w:r>
    </w:p>
    <w:p w14:paraId="413286BF" w14:textId="77777777" w:rsidR="008A7AA2" w:rsidRPr="008A7AA2" w:rsidRDefault="008A7AA2" w:rsidP="008A7AA2">
      <w:pPr>
        <w:numPr>
          <w:ilvl w:val="0"/>
          <w:numId w:val="6"/>
        </w:numPr>
        <w:suppressAutoHyphens w:val="0"/>
        <w:autoSpaceDN/>
        <w:spacing w:after="0"/>
        <w:jc w:val="both"/>
        <w:rPr>
          <w:rFonts w:ascii="Times New Roman" w:hAnsi="Times New Roman"/>
          <w:b/>
          <w:bCs/>
          <w:sz w:val="24"/>
          <w:szCs w:val="24"/>
        </w:rPr>
      </w:pPr>
      <w:r w:rsidRPr="008A7AA2">
        <w:rPr>
          <w:rFonts w:ascii="Times New Roman" w:hAnsi="Times New Roman"/>
          <w:b/>
          <w:bCs/>
          <w:sz w:val="24"/>
          <w:szCs w:val="24"/>
        </w:rPr>
        <w:t>Reikalavimai mokymų parengimui:</w:t>
      </w:r>
    </w:p>
    <w:p w14:paraId="4A682640" w14:textId="77777777" w:rsidR="008A7AA2" w:rsidRPr="008A7AA2" w:rsidRDefault="008A7AA2" w:rsidP="008A7AA2">
      <w:pPr>
        <w:numPr>
          <w:ilvl w:val="1"/>
          <w:numId w:val="6"/>
        </w:numPr>
        <w:suppressAutoHyphens w:val="0"/>
        <w:autoSpaceDN/>
        <w:spacing w:after="0"/>
        <w:ind w:left="1080"/>
        <w:jc w:val="both"/>
        <w:rPr>
          <w:rFonts w:ascii="Times New Roman" w:hAnsi="Times New Roman"/>
          <w:sz w:val="24"/>
          <w:szCs w:val="24"/>
        </w:rPr>
      </w:pPr>
      <w:r w:rsidRPr="008A7AA2">
        <w:rPr>
          <w:rFonts w:ascii="Times New Roman" w:hAnsi="Times New Roman"/>
          <w:sz w:val="24"/>
          <w:szCs w:val="24"/>
        </w:rPr>
        <w:t>Tiekėjas, rengdamas mokymų modulio turinį, privalo vadovautis Perkančiosios organizacijos pateiktais mokymų turinio rengimo reikalavimais (žr. priedą Nr. 2);</w:t>
      </w:r>
    </w:p>
    <w:p w14:paraId="18904F6D" w14:textId="77777777" w:rsidR="008A7AA2" w:rsidRPr="008A7AA2" w:rsidRDefault="008A7AA2" w:rsidP="008A7AA2">
      <w:pPr>
        <w:numPr>
          <w:ilvl w:val="1"/>
          <w:numId w:val="6"/>
        </w:numPr>
        <w:suppressAutoHyphens w:val="0"/>
        <w:autoSpaceDN/>
        <w:spacing w:after="0"/>
        <w:ind w:left="1080"/>
        <w:jc w:val="both"/>
        <w:rPr>
          <w:rFonts w:ascii="Times New Roman" w:hAnsi="Times New Roman"/>
          <w:sz w:val="24"/>
          <w:szCs w:val="24"/>
        </w:rPr>
      </w:pPr>
      <w:r w:rsidRPr="008A7AA2">
        <w:rPr>
          <w:rFonts w:ascii="Times New Roman" w:hAnsi="Times New Roman"/>
          <w:sz w:val="24"/>
          <w:szCs w:val="24"/>
        </w:rPr>
        <w:t>Mokymų modulio turinys turi būti pateikiamas naudojant Perkančiosios organizacijos pateiktą šabloną (žr. Priedas Nr. 2), užpildant visus jame numatytus laukus ir parengiant pilną mokymų modulį.</w:t>
      </w:r>
    </w:p>
    <w:p w14:paraId="7343CAD5" w14:textId="77777777" w:rsidR="008A7AA2" w:rsidRPr="008A7AA2" w:rsidRDefault="008A7AA2" w:rsidP="008A7AA2">
      <w:pPr>
        <w:numPr>
          <w:ilvl w:val="2"/>
          <w:numId w:val="6"/>
        </w:numPr>
        <w:suppressAutoHyphens w:val="0"/>
        <w:autoSpaceDN/>
        <w:spacing w:after="0"/>
        <w:jc w:val="both"/>
        <w:rPr>
          <w:rFonts w:ascii="Times New Roman" w:hAnsi="Times New Roman"/>
          <w:sz w:val="24"/>
          <w:szCs w:val="24"/>
        </w:rPr>
      </w:pPr>
      <w:r w:rsidRPr="008A7AA2">
        <w:rPr>
          <w:rFonts w:ascii="Times New Roman" w:hAnsi="Times New Roman"/>
          <w:sz w:val="24"/>
          <w:szCs w:val="24"/>
        </w:rPr>
        <w:t>Parengtas modulis turi apimti mokymų kurso informaciją (pavadinimą, trukmę, aprašymą, tikslus), nuosekliai struktūruotą kurso turinį (temas ir potemes) ir žinių patikrinimo klausimus.</w:t>
      </w:r>
    </w:p>
    <w:p w14:paraId="0AC93D1A" w14:textId="77777777" w:rsidR="008A7AA2" w:rsidRPr="008A7AA2" w:rsidRDefault="008A7AA2" w:rsidP="008A7AA2">
      <w:pPr>
        <w:numPr>
          <w:ilvl w:val="2"/>
          <w:numId w:val="6"/>
        </w:numPr>
        <w:suppressAutoHyphens w:val="0"/>
        <w:autoSpaceDN/>
        <w:spacing w:after="0"/>
        <w:jc w:val="both"/>
        <w:rPr>
          <w:rFonts w:ascii="Times New Roman" w:hAnsi="Times New Roman"/>
          <w:sz w:val="24"/>
          <w:szCs w:val="24"/>
        </w:rPr>
      </w:pPr>
      <w:r w:rsidRPr="008A7AA2">
        <w:rPr>
          <w:rFonts w:ascii="Times New Roman" w:hAnsi="Times New Roman"/>
          <w:sz w:val="24"/>
          <w:szCs w:val="24"/>
        </w:rPr>
        <w:t xml:space="preserve">Tiekėjas privalo užtikrinti, kad mokymų turinys būtų aiškiai ir nuosekliai išdėstytas bei </w:t>
      </w:r>
      <w:proofErr w:type="spellStart"/>
      <w:r w:rsidRPr="008A7AA2">
        <w:rPr>
          <w:rFonts w:ascii="Times New Roman" w:hAnsi="Times New Roman"/>
          <w:sz w:val="24"/>
          <w:szCs w:val="24"/>
        </w:rPr>
        <w:t>metodologiškai</w:t>
      </w:r>
      <w:proofErr w:type="spellEnd"/>
      <w:r w:rsidRPr="008A7AA2">
        <w:rPr>
          <w:rFonts w:ascii="Times New Roman" w:hAnsi="Times New Roman"/>
          <w:sz w:val="24"/>
          <w:szCs w:val="24"/>
        </w:rPr>
        <w:t xml:space="preserve"> pagrįstas, atsižvelgiant į e-mokymų rengimo principus. </w:t>
      </w:r>
    </w:p>
    <w:p w14:paraId="6539BB53" w14:textId="77777777" w:rsidR="008A7AA2" w:rsidRPr="008A7AA2" w:rsidRDefault="008A7AA2" w:rsidP="008A7AA2">
      <w:pPr>
        <w:numPr>
          <w:ilvl w:val="2"/>
          <w:numId w:val="6"/>
        </w:numPr>
        <w:suppressAutoHyphens w:val="0"/>
        <w:autoSpaceDN/>
        <w:spacing w:after="0"/>
        <w:jc w:val="both"/>
        <w:rPr>
          <w:rFonts w:ascii="Times New Roman" w:hAnsi="Times New Roman"/>
          <w:sz w:val="24"/>
          <w:szCs w:val="24"/>
        </w:rPr>
      </w:pPr>
      <w:r w:rsidRPr="008A7AA2">
        <w:rPr>
          <w:rFonts w:ascii="Times New Roman" w:hAnsi="Times New Roman"/>
          <w:sz w:val="24"/>
          <w:szCs w:val="24"/>
        </w:rPr>
        <w:t>Tiekėjas privalo užtikrinti, kad parengtas mokymų turinys būtų kalbiškai taisyklingas, nuoseklus ir stilistikai vientisas ir aiškus, be gramatinių, sintaksinių ar loginių klaidų.</w:t>
      </w:r>
    </w:p>
    <w:p w14:paraId="72D457C9" w14:textId="77777777" w:rsidR="008A7AA2" w:rsidRPr="008A7AA2" w:rsidRDefault="008A7AA2" w:rsidP="008A7AA2">
      <w:pPr>
        <w:numPr>
          <w:ilvl w:val="2"/>
          <w:numId w:val="6"/>
        </w:numPr>
        <w:suppressAutoHyphens w:val="0"/>
        <w:autoSpaceDN/>
        <w:spacing w:after="0"/>
        <w:jc w:val="both"/>
        <w:rPr>
          <w:rFonts w:ascii="Times New Roman" w:hAnsi="Times New Roman"/>
          <w:sz w:val="24"/>
          <w:szCs w:val="24"/>
        </w:rPr>
      </w:pPr>
      <w:r w:rsidRPr="008A7AA2">
        <w:rPr>
          <w:rFonts w:ascii="Times New Roman" w:hAnsi="Times New Roman"/>
          <w:sz w:val="24"/>
          <w:szCs w:val="24"/>
        </w:rPr>
        <w:t>Tiekėjas privalo nurodyti šaltinius, kuriais buvo vadovaujamasi kuriant mokymosi turinį.</w:t>
      </w:r>
    </w:p>
    <w:p w14:paraId="5738A4CB" w14:textId="77777777" w:rsidR="008A7AA2" w:rsidRPr="008A7AA2" w:rsidRDefault="008A7AA2" w:rsidP="008A7AA2">
      <w:pPr>
        <w:numPr>
          <w:ilvl w:val="2"/>
          <w:numId w:val="6"/>
        </w:numPr>
        <w:suppressAutoHyphens w:val="0"/>
        <w:autoSpaceDN/>
        <w:spacing w:after="0"/>
        <w:jc w:val="both"/>
        <w:rPr>
          <w:rFonts w:ascii="Times New Roman" w:hAnsi="Times New Roman"/>
          <w:sz w:val="24"/>
          <w:szCs w:val="24"/>
        </w:rPr>
      </w:pPr>
      <w:r w:rsidRPr="008A7AA2">
        <w:rPr>
          <w:rFonts w:ascii="Times New Roman" w:hAnsi="Times New Roman"/>
          <w:sz w:val="24"/>
          <w:szCs w:val="24"/>
        </w:rPr>
        <w:t>Rengiant turinį, tiekėjas privalo į mokymų medžiagą integruoti interaktyvius elementus.</w:t>
      </w:r>
    </w:p>
    <w:p w14:paraId="3316D371" w14:textId="77777777" w:rsidR="008A7AA2" w:rsidRPr="008A7AA2" w:rsidRDefault="008A7AA2" w:rsidP="008A7AA2">
      <w:pPr>
        <w:numPr>
          <w:ilvl w:val="1"/>
          <w:numId w:val="6"/>
        </w:numPr>
        <w:suppressAutoHyphens w:val="0"/>
        <w:autoSpaceDN/>
        <w:spacing w:after="0"/>
        <w:ind w:left="1080"/>
        <w:jc w:val="both"/>
        <w:rPr>
          <w:rFonts w:ascii="Times New Roman" w:hAnsi="Times New Roman"/>
          <w:sz w:val="24"/>
          <w:szCs w:val="24"/>
        </w:rPr>
      </w:pPr>
      <w:r w:rsidRPr="008A7AA2">
        <w:rPr>
          <w:rFonts w:ascii="Times New Roman" w:hAnsi="Times New Roman"/>
          <w:sz w:val="24"/>
          <w:szCs w:val="24"/>
        </w:rPr>
        <w:t xml:space="preserve">Tiekėjas įsipareigoja, atsižvelgdamas į Perkančiosios organizacijos pastabas, redaguoti ir tikslinti mokymų turinį ir </w:t>
      </w:r>
      <w:proofErr w:type="spellStart"/>
      <w:r w:rsidRPr="008A7AA2">
        <w:rPr>
          <w:rFonts w:ascii="Times New Roman" w:hAnsi="Times New Roman"/>
          <w:sz w:val="24"/>
          <w:szCs w:val="24"/>
        </w:rPr>
        <w:t>sturktūrą</w:t>
      </w:r>
      <w:proofErr w:type="spellEnd"/>
      <w:r w:rsidRPr="008A7AA2">
        <w:rPr>
          <w:rFonts w:ascii="Times New Roman" w:hAnsi="Times New Roman"/>
          <w:sz w:val="24"/>
          <w:szCs w:val="24"/>
        </w:rPr>
        <w:t xml:space="preserve"> iki galutinio Perkančiosios organizacijos patvirtinimo.  </w:t>
      </w:r>
    </w:p>
    <w:p w14:paraId="0DBA6BC6" w14:textId="77777777" w:rsidR="008A7AA2" w:rsidRPr="008A7AA2" w:rsidRDefault="008A7AA2" w:rsidP="008A7AA2">
      <w:pPr>
        <w:numPr>
          <w:ilvl w:val="1"/>
          <w:numId w:val="6"/>
        </w:numPr>
        <w:suppressAutoHyphens w:val="0"/>
        <w:autoSpaceDN/>
        <w:spacing w:after="0"/>
        <w:ind w:left="1080"/>
        <w:jc w:val="both"/>
        <w:rPr>
          <w:rFonts w:ascii="Times New Roman" w:hAnsi="Times New Roman"/>
          <w:sz w:val="24"/>
          <w:szCs w:val="24"/>
        </w:rPr>
      </w:pPr>
      <w:r w:rsidRPr="008A7AA2">
        <w:rPr>
          <w:rFonts w:ascii="Times New Roman" w:hAnsi="Times New Roman"/>
          <w:sz w:val="24"/>
          <w:szCs w:val="24"/>
        </w:rPr>
        <w:t>Galutinis parengtas turinys turi būti pateiktas taip, kad būtų tinkamas tiesioginiam perkėlimui į e-mokymų platformą.</w:t>
      </w:r>
    </w:p>
    <w:p w14:paraId="43C5369D" w14:textId="75C24FE6" w:rsidR="008A7AA2" w:rsidRPr="008A7AA2" w:rsidRDefault="008A7AA2" w:rsidP="008A7AA2">
      <w:pPr>
        <w:numPr>
          <w:ilvl w:val="1"/>
          <w:numId w:val="6"/>
        </w:numPr>
        <w:suppressAutoHyphens w:val="0"/>
        <w:autoSpaceDN/>
        <w:spacing w:after="0"/>
        <w:ind w:left="1080"/>
        <w:jc w:val="both"/>
        <w:rPr>
          <w:rFonts w:ascii="Times New Roman" w:hAnsi="Times New Roman"/>
          <w:sz w:val="24"/>
          <w:szCs w:val="24"/>
        </w:rPr>
      </w:pPr>
      <w:r w:rsidRPr="008A7AA2">
        <w:rPr>
          <w:rFonts w:ascii="Times New Roman" w:hAnsi="Times New Roman"/>
          <w:sz w:val="24"/>
          <w:szCs w:val="24"/>
        </w:rPr>
        <w:t>Tiekėjas užtikrina, kad pateiktas turinys bus originalus ir nepažeis autorių teisių;</w:t>
      </w:r>
    </w:p>
    <w:p w14:paraId="3A801E9F" w14:textId="5D6C5CCE" w:rsidR="008A7AA2" w:rsidRPr="008A7AA2" w:rsidRDefault="008A7AA2" w:rsidP="008A7AA2">
      <w:pPr>
        <w:numPr>
          <w:ilvl w:val="1"/>
          <w:numId w:val="6"/>
        </w:numPr>
        <w:suppressAutoHyphens w:val="0"/>
        <w:autoSpaceDN/>
        <w:spacing w:after="0"/>
        <w:ind w:left="1080"/>
        <w:jc w:val="both"/>
        <w:rPr>
          <w:rFonts w:ascii="Times New Roman" w:hAnsi="Times New Roman"/>
          <w:sz w:val="24"/>
          <w:szCs w:val="24"/>
        </w:rPr>
      </w:pPr>
      <w:r w:rsidRPr="008A7AA2">
        <w:rPr>
          <w:rFonts w:ascii="Times New Roman" w:hAnsi="Times New Roman"/>
          <w:sz w:val="24"/>
          <w:szCs w:val="24"/>
        </w:rPr>
        <w:t>Tiekėjas užtikrina, kad mokymų turiniui rengti nebus naudojamas dirbtinis intelektas.</w:t>
      </w:r>
    </w:p>
    <w:p w14:paraId="5C0F3203" w14:textId="5E62AAFF" w:rsidR="003232E3" w:rsidRPr="003232E3" w:rsidRDefault="003232E3" w:rsidP="008A7AA2">
      <w:pPr>
        <w:spacing w:after="200" w:line="276" w:lineRule="auto"/>
        <w:rPr>
          <w:rFonts w:ascii="Times New Roman" w:hAnsi="Times New Roman"/>
          <w:sz w:val="24"/>
          <w:szCs w:val="24"/>
        </w:rPr>
      </w:pPr>
    </w:p>
    <w:tbl>
      <w:tblPr>
        <w:tblW w:w="10776" w:type="dxa"/>
        <w:tblLayout w:type="fixed"/>
        <w:tblLook w:val="04A0" w:firstRow="1" w:lastRow="0" w:firstColumn="1" w:lastColumn="0" w:noHBand="0" w:noVBand="1"/>
      </w:tblPr>
      <w:tblGrid>
        <w:gridCol w:w="3600"/>
        <w:gridCol w:w="662"/>
        <w:gridCol w:w="2171"/>
        <w:gridCol w:w="769"/>
        <w:gridCol w:w="2863"/>
        <w:gridCol w:w="711"/>
      </w:tblGrid>
      <w:tr w:rsidR="00E51E92" w:rsidRPr="003B06A2" w14:paraId="1875BC55" w14:textId="77777777" w:rsidTr="003679AB">
        <w:trPr>
          <w:trHeight w:val="285"/>
        </w:trPr>
        <w:tc>
          <w:tcPr>
            <w:tcW w:w="3284" w:type="dxa"/>
            <w:tcBorders>
              <w:top w:val="nil"/>
              <w:left w:val="nil"/>
              <w:bottom w:val="single" w:sz="4" w:space="0" w:color="auto"/>
              <w:right w:val="nil"/>
            </w:tcBorders>
          </w:tcPr>
          <w:p w14:paraId="6726DA12" w14:textId="77777777" w:rsidR="00E51E92" w:rsidRPr="003B06A2" w:rsidRDefault="00E51E92" w:rsidP="003679AB">
            <w:pPr>
              <w:suppressAutoHyphens w:val="0"/>
              <w:autoSpaceDN/>
              <w:spacing w:after="0" w:line="276" w:lineRule="auto"/>
              <w:ind w:right="-1"/>
              <w:rPr>
                <w:rFonts w:ascii="Times New Roman" w:hAnsi="Times New Roman"/>
                <w:sz w:val="24"/>
                <w:szCs w:val="24"/>
              </w:rPr>
            </w:pPr>
          </w:p>
          <w:p w14:paraId="5888E38B" w14:textId="77777777" w:rsidR="00E51E92" w:rsidRPr="003B06A2" w:rsidRDefault="00E51E92" w:rsidP="003679AB">
            <w:pPr>
              <w:suppressAutoHyphens w:val="0"/>
              <w:autoSpaceDN/>
              <w:spacing w:after="0" w:line="276" w:lineRule="auto"/>
              <w:ind w:right="-1"/>
              <w:rPr>
                <w:rFonts w:ascii="Times New Roman" w:hAnsi="Times New Roman"/>
                <w:sz w:val="24"/>
                <w:szCs w:val="24"/>
              </w:rPr>
            </w:pPr>
          </w:p>
        </w:tc>
        <w:tc>
          <w:tcPr>
            <w:tcW w:w="604" w:type="dxa"/>
          </w:tcPr>
          <w:p w14:paraId="168E20C4" w14:textId="77777777" w:rsidR="00E51E92" w:rsidRPr="003B06A2" w:rsidRDefault="00E51E92" w:rsidP="003679AB">
            <w:pPr>
              <w:suppressAutoHyphens w:val="0"/>
              <w:autoSpaceDN/>
              <w:spacing w:after="0" w:line="276" w:lineRule="auto"/>
              <w:ind w:right="-1"/>
              <w:jc w:val="center"/>
              <w:rPr>
                <w:rFonts w:ascii="Times New Roman" w:hAnsi="Times New Roman"/>
                <w:sz w:val="24"/>
                <w:szCs w:val="24"/>
              </w:rPr>
            </w:pPr>
          </w:p>
        </w:tc>
        <w:tc>
          <w:tcPr>
            <w:tcW w:w="1980" w:type="dxa"/>
            <w:tcBorders>
              <w:top w:val="nil"/>
              <w:left w:val="nil"/>
              <w:bottom w:val="single" w:sz="4" w:space="0" w:color="auto"/>
              <w:right w:val="nil"/>
            </w:tcBorders>
          </w:tcPr>
          <w:p w14:paraId="658BCDCD" w14:textId="77777777" w:rsidR="00E51E92" w:rsidRPr="003B06A2" w:rsidRDefault="00E51E92" w:rsidP="003679AB">
            <w:pPr>
              <w:suppressAutoHyphens w:val="0"/>
              <w:autoSpaceDN/>
              <w:spacing w:after="0" w:line="276" w:lineRule="auto"/>
              <w:ind w:right="-1"/>
              <w:jc w:val="center"/>
              <w:rPr>
                <w:rFonts w:ascii="Times New Roman" w:hAnsi="Times New Roman"/>
                <w:sz w:val="24"/>
                <w:szCs w:val="24"/>
              </w:rPr>
            </w:pPr>
          </w:p>
        </w:tc>
        <w:tc>
          <w:tcPr>
            <w:tcW w:w="701" w:type="dxa"/>
          </w:tcPr>
          <w:p w14:paraId="3F632011" w14:textId="77777777" w:rsidR="00E51E92" w:rsidRPr="003B06A2" w:rsidRDefault="00E51E92" w:rsidP="003679AB">
            <w:pPr>
              <w:suppressAutoHyphens w:val="0"/>
              <w:autoSpaceDN/>
              <w:spacing w:after="0" w:line="276" w:lineRule="auto"/>
              <w:ind w:right="-1"/>
              <w:jc w:val="center"/>
              <w:rPr>
                <w:rFonts w:ascii="Times New Roman" w:hAnsi="Times New Roman"/>
                <w:sz w:val="24"/>
                <w:szCs w:val="24"/>
              </w:rPr>
            </w:pPr>
          </w:p>
        </w:tc>
        <w:tc>
          <w:tcPr>
            <w:tcW w:w="2611" w:type="dxa"/>
            <w:tcBorders>
              <w:top w:val="nil"/>
              <w:left w:val="nil"/>
              <w:bottom w:val="single" w:sz="4" w:space="0" w:color="auto"/>
              <w:right w:val="nil"/>
            </w:tcBorders>
          </w:tcPr>
          <w:p w14:paraId="58D209E9" w14:textId="77777777" w:rsidR="00E51E92" w:rsidRPr="003B06A2" w:rsidRDefault="00E51E92" w:rsidP="003679AB">
            <w:pPr>
              <w:suppressAutoHyphens w:val="0"/>
              <w:autoSpaceDN/>
              <w:spacing w:after="0" w:line="276" w:lineRule="auto"/>
              <w:ind w:right="-1"/>
              <w:jc w:val="right"/>
              <w:rPr>
                <w:rFonts w:ascii="Times New Roman" w:hAnsi="Times New Roman"/>
                <w:sz w:val="24"/>
                <w:szCs w:val="24"/>
              </w:rPr>
            </w:pPr>
          </w:p>
        </w:tc>
        <w:tc>
          <w:tcPr>
            <w:tcW w:w="648" w:type="dxa"/>
          </w:tcPr>
          <w:p w14:paraId="0CD31267" w14:textId="77777777" w:rsidR="00E51E92" w:rsidRPr="003B06A2" w:rsidRDefault="00E51E92" w:rsidP="003679AB">
            <w:pPr>
              <w:suppressAutoHyphens w:val="0"/>
              <w:autoSpaceDN/>
              <w:spacing w:after="0" w:line="276" w:lineRule="auto"/>
              <w:ind w:right="-1"/>
              <w:jc w:val="right"/>
              <w:rPr>
                <w:rFonts w:ascii="Times New Roman" w:hAnsi="Times New Roman"/>
                <w:sz w:val="24"/>
                <w:szCs w:val="24"/>
              </w:rPr>
            </w:pPr>
          </w:p>
        </w:tc>
      </w:tr>
      <w:tr w:rsidR="00E51E92" w:rsidRPr="003B06A2" w14:paraId="2DAC75FB" w14:textId="77777777" w:rsidTr="003679AB">
        <w:trPr>
          <w:trHeight w:val="596"/>
        </w:trPr>
        <w:tc>
          <w:tcPr>
            <w:tcW w:w="3284" w:type="dxa"/>
            <w:tcBorders>
              <w:top w:val="single" w:sz="4" w:space="0" w:color="auto"/>
              <w:left w:val="nil"/>
              <w:bottom w:val="nil"/>
              <w:right w:val="nil"/>
            </w:tcBorders>
          </w:tcPr>
          <w:p w14:paraId="77C6C438" w14:textId="77777777" w:rsidR="00E51E92" w:rsidRPr="003B06A2" w:rsidRDefault="00E51E92" w:rsidP="003679AB">
            <w:pPr>
              <w:suppressAutoHyphens w:val="0"/>
              <w:autoSpaceDN/>
              <w:snapToGrid w:val="0"/>
              <w:spacing w:after="0" w:line="276" w:lineRule="auto"/>
              <w:jc w:val="center"/>
              <w:rPr>
                <w:rFonts w:ascii="Times New Roman" w:eastAsia="Times New Roman" w:hAnsi="Times New Roman"/>
                <w:position w:val="6"/>
                <w:sz w:val="24"/>
                <w:szCs w:val="24"/>
              </w:rPr>
            </w:pPr>
            <w:r w:rsidRPr="003B06A2">
              <w:rPr>
                <w:rFonts w:ascii="Times New Roman" w:eastAsia="Times New Roman" w:hAnsi="Times New Roman"/>
                <w:position w:val="6"/>
                <w:sz w:val="24"/>
                <w:szCs w:val="24"/>
              </w:rPr>
              <w:t>(Tiekėjo arba jo įgalioto asmens pareigų pavadinimas)</w:t>
            </w:r>
          </w:p>
        </w:tc>
        <w:tc>
          <w:tcPr>
            <w:tcW w:w="604" w:type="dxa"/>
          </w:tcPr>
          <w:p w14:paraId="1F629327" w14:textId="77777777" w:rsidR="00E51E92" w:rsidRPr="003B06A2" w:rsidRDefault="00E51E92" w:rsidP="003679AB">
            <w:pPr>
              <w:suppressAutoHyphens w:val="0"/>
              <w:autoSpaceDN/>
              <w:spacing w:after="0" w:line="276" w:lineRule="auto"/>
              <w:ind w:right="-1"/>
              <w:jc w:val="center"/>
              <w:rPr>
                <w:rFonts w:ascii="Times New Roman" w:hAnsi="Times New Roman"/>
                <w:sz w:val="24"/>
                <w:szCs w:val="24"/>
              </w:rPr>
            </w:pPr>
          </w:p>
        </w:tc>
        <w:tc>
          <w:tcPr>
            <w:tcW w:w="1980" w:type="dxa"/>
            <w:tcBorders>
              <w:top w:val="single" w:sz="4" w:space="0" w:color="auto"/>
              <w:left w:val="nil"/>
              <w:bottom w:val="nil"/>
              <w:right w:val="nil"/>
            </w:tcBorders>
          </w:tcPr>
          <w:p w14:paraId="23B40DEB" w14:textId="77777777" w:rsidR="00E51E92" w:rsidRPr="003B06A2" w:rsidRDefault="00E51E92" w:rsidP="003679AB">
            <w:pPr>
              <w:suppressAutoHyphens w:val="0"/>
              <w:autoSpaceDN/>
              <w:spacing w:after="0" w:line="276" w:lineRule="auto"/>
              <w:ind w:right="-1"/>
              <w:jc w:val="center"/>
              <w:rPr>
                <w:rFonts w:ascii="Times New Roman" w:hAnsi="Times New Roman"/>
                <w:i/>
                <w:sz w:val="24"/>
                <w:szCs w:val="24"/>
              </w:rPr>
            </w:pPr>
            <w:r w:rsidRPr="003B06A2">
              <w:rPr>
                <w:rFonts w:ascii="Times New Roman" w:hAnsi="Times New Roman"/>
                <w:position w:val="6"/>
                <w:sz w:val="24"/>
                <w:szCs w:val="24"/>
              </w:rPr>
              <w:t>(Parašas)</w:t>
            </w:r>
            <w:r w:rsidRPr="003B06A2">
              <w:rPr>
                <w:rFonts w:ascii="Times New Roman" w:hAnsi="Times New Roman"/>
                <w:i/>
                <w:sz w:val="24"/>
                <w:szCs w:val="24"/>
              </w:rPr>
              <w:t xml:space="preserve"> </w:t>
            </w:r>
          </w:p>
        </w:tc>
        <w:tc>
          <w:tcPr>
            <w:tcW w:w="701" w:type="dxa"/>
          </w:tcPr>
          <w:p w14:paraId="4D86C68A" w14:textId="77777777" w:rsidR="00E51E92" w:rsidRPr="003B06A2" w:rsidRDefault="00E51E92" w:rsidP="003679AB">
            <w:pPr>
              <w:suppressAutoHyphens w:val="0"/>
              <w:autoSpaceDN/>
              <w:spacing w:after="0" w:line="276" w:lineRule="auto"/>
              <w:ind w:right="-1"/>
              <w:jc w:val="center"/>
              <w:rPr>
                <w:rFonts w:ascii="Times New Roman" w:hAnsi="Times New Roman"/>
                <w:sz w:val="24"/>
                <w:szCs w:val="24"/>
              </w:rPr>
            </w:pPr>
          </w:p>
        </w:tc>
        <w:tc>
          <w:tcPr>
            <w:tcW w:w="2611" w:type="dxa"/>
            <w:tcBorders>
              <w:top w:val="single" w:sz="4" w:space="0" w:color="auto"/>
              <w:left w:val="nil"/>
              <w:bottom w:val="nil"/>
              <w:right w:val="nil"/>
            </w:tcBorders>
          </w:tcPr>
          <w:p w14:paraId="467B71A0" w14:textId="77777777" w:rsidR="00E51E92" w:rsidRPr="003B06A2" w:rsidRDefault="00E51E92" w:rsidP="003679AB">
            <w:pPr>
              <w:suppressAutoHyphens w:val="0"/>
              <w:autoSpaceDN/>
              <w:spacing w:after="0" w:line="276" w:lineRule="auto"/>
              <w:ind w:right="-1"/>
              <w:jc w:val="center"/>
              <w:rPr>
                <w:rFonts w:ascii="Times New Roman" w:hAnsi="Times New Roman"/>
                <w:i/>
                <w:sz w:val="24"/>
                <w:szCs w:val="24"/>
              </w:rPr>
            </w:pPr>
            <w:r w:rsidRPr="003B06A2">
              <w:rPr>
                <w:rFonts w:ascii="Times New Roman" w:hAnsi="Times New Roman"/>
                <w:position w:val="6"/>
                <w:sz w:val="24"/>
                <w:szCs w:val="24"/>
              </w:rPr>
              <w:t>(Vardas ir pavardė)</w:t>
            </w:r>
            <w:r w:rsidRPr="003B06A2">
              <w:rPr>
                <w:rFonts w:ascii="Times New Roman" w:hAnsi="Times New Roman"/>
                <w:i/>
                <w:sz w:val="24"/>
                <w:szCs w:val="24"/>
              </w:rPr>
              <w:t xml:space="preserve"> </w:t>
            </w:r>
          </w:p>
        </w:tc>
        <w:tc>
          <w:tcPr>
            <w:tcW w:w="648" w:type="dxa"/>
          </w:tcPr>
          <w:p w14:paraId="08C2EAA2" w14:textId="77777777" w:rsidR="00E51E92" w:rsidRDefault="00E51E92" w:rsidP="003679AB">
            <w:pPr>
              <w:suppressAutoHyphens w:val="0"/>
              <w:autoSpaceDN/>
              <w:spacing w:after="0" w:line="276" w:lineRule="auto"/>
              <w:ind w:right="-1"/>
              <w:jc w:val="center"/>
              <w:rPr>
                <w:rFonts w:ascii="Times New Roman" w:hAnsi="Times New Roman"/>
                <w:sz w:val="24"/>
                <w:szCs w:val="24"/>
              </w:rPr>
            </w:pPr>
          </w:p>
          <w:p w14:paraId="38B004B8" w14:textId="77777777" w:rsidR="00E51E92" w:rsidRDefault="00E51E92" w:rsidP="003679AB">
            <w:pPr>
              <w:suppressAutoHyphens w:val="0"/>
              <w:autoSpaceDN/>
              <w:spacing w:after="0" w:line="276" w:lineRule="auto"/>
              <w:ind w:right="-1"/>
              <w:jc w:val="center"/>
              <w:rPr>
                <w:rFonts w:ascii="Times New Roman" w:hAnsi="Times New Roman"/>
                <w:sz w:val="24"/>
                <w:szCs w:val="24"/>
              </w:rPr>
            </w:pPr>
          </w:p>
          <w:p w14:paraId="53B1E5B4" w14:textId="77777777" w:rsidR="00E51E92" w:rsidRDefault="00E51E92" w:rsidP="003679AB">
            <w:pPr>
              <w:suppressAutoHyphens w:val="0"/>
              <w:autoSpaceDN/>
              <w:spacing w:after="0" w:line="276" w:lineRule="auto"/>
              <w:ind w:right="-1"/>
              <w:jc w:val="center"/>
              <w:rPr>
                <w:rFonts w:ascii="Times New Roman" w:hAnsi="Times New Roman"/>
                <w:sz w:val="24"/>
                <w:szCs w:val="24"/>
              </w:rPr>
            </w:pPr>
          </w:p>
          <w:p w14:paraId="6AC60294" w14:textId="77777777" w:rsidR="00E51E92" w:rsidRDefault="00E51E92" w:rsidP="003679AB">
            <w:pPr>
              <w:suppressAutoHyphens w:val="0"/>
              <w:autoSpaceDN/>
              <w:spacing w:after="0" w:line="276" w:lineRule="auto"/>
              <w:ind w:right="-1"/>
              <w:jc w:val="center"/>
              <w:rPr>
                <w:rFonts w:ascii="Times New Roman" w:hAnsi="Times New Roman"/>
                <w:sz w:val="24"/>
                <w:szCs w:val="24"/>
              </w:rPr>
            </w:pPr>
          </w:p>
          <w:p w14:paraId="495DDFF3" w14:textId="77777777" w:rsidR="00E51E92" w:rsidRDefault="00E51E92" w:rsidP="003679AB">
            <w:pPr>
              <w:suppressAutoHyphens w:val="0"/>
              <w:autoSpaceDN/>
              <w:spacing w:after="0" w:line="276" w:lineRule="auto"/>
              <w:ind w:right="-1"/>
              <w:jc w:val="center"/>
              <w:rPr>
                <w:rFonts w:ascii="Times New Roman" w:hAnsi="Times New Roman"/>
                <w:sz w:val="24"/>
                <w:szCs w:val="24"/>
              </w:rPr>
            </w:pPr>
          </w:p>
          <w:p w14:paraId="3165549B" w14:textId="77777777" w:rsidR="00E51E92" w:rsidRDefault="00E51E92" w:rsidP="003679AB">
            <w:pPr>
              <w:suppressAutoHyphens w:val="0"/>
              <w:autoSpaceDN/>
              <w:spacing w:after="0" w:line="276" w:lineRule="auto"/>
              <w:ind w:right="-1"/>
              <w:jc w:val="center"/>
              <w:rPr>
                <w:rFonts w:ascii="Times New Roman" w:hAnsi="Times New Roman"/>
                <w:sz w:val="24"/>
                <w:szCs w:val="24"/>
              </w:rPr>
            </w:pPr>
          </w:p>
          <w:p w14:paraId="176B844B" w14:textId="77777777" w:rsidR="00E51E92" w:rsidRDefault="00E51E92" w:rsidP="003679AB">
            <w:pPr>
              <w:suppressAutoHyphens w:val="0"/>
              <w:autoSpaceDN/>
              <w:spacing w:after="0" w:line="276" w:lineRule="auto"/>
              <w:ind w:right="-1"/>
              <w:jc w:val="center"/>
              <w:rPr>
                <w:rFonts w:ascii="Times New Roman" w:hAnsi="Times New Roman"/>
                <w:sz w:val="24"/>
                <w:szCs w:val="24"/>
              </w:rPr>
            </w:pPr>
          </w:p>
          <w:p w14:paraId="12BEFDC0" w14:textId="77777777" w:rsidR="00E51E92" w:rsidRDefault="00E51E92" w:rsidP="003679AB">
            <w:pPr>
              <w:suppressAutoHyphens w:val="0"/>
              <w:autoSpaceDN/>
              <w:spacing w:after="0" w:line="276" w:lineRule="auto"/>
              <w:ind w:right="-1"/>
              <w:jc w:val="center"/>
              <w:rPr>
                <w:rFonts w:ascii="Times New Roman" w:hAnsi="Times New Roman"/>
                <w:sz w:val="24"/>
                <w:szCs w:val="24"/>
              </w:rPr>
            </w:pPr>
          </w:p>
          <w:p w14:paraId="441973AF" w14:textId="77777777" w:rsidR="00E51E92" w:rsidRDefault="00E51E92" w:rsidP="003679AB">
            <w:pPr>
              <w:suppressAutoHyphens w:val="0"/>
              <w:autoSpaceDN/>
              <w:spacing w:after="0" w:line="276" w:lineRule="auto"/>
              <w:ind w:right="-1"/>
              <w:jc w:val="center"/>
              <w:rPr>
                <w:rFonts w:ascii="Times New Roman" w:hAnsi="Times New Roman"/>
                <w:sz w:val="24"/>
                <w:szCs w:val="24"/>
              </w:rPr>
            </w:pPr>
          </w:p>
          <w:p w14:paraId="1F77DE9D" w14:textId="77777777" w:rsidR="00E51E92" w:rsidRDefault="00E51E92" w:rsidP="003679AB">
            <w:pPr>
              <w:suppressAutoHyphens w:val="0"/>
              <w:autoSpaceDN/>
              <w:spacing w:after="0" w:line="276" w:lineRule="auto"/>
              <w:ind w:right="-1"/>
              <w:jc w:val="center"/>
              <w:rPr>
                <w:rFonts w:ascii="Times New Roman" w:hAnsi="Times New Roman"/>
                <w:sz w:val="24"/>
                <w:szCs w:val="24"/>
              </w:rPr>
            </w:pPr>
          </w:p>
          <w:p w14:paraId="54A3DEF0" w14:textId="77777777" w:rsidR="00E51E92" w:rsidRPr="003B06A2" w:rsidRDefault="00E51E92" w:rsidP="003679AB">
            <w:pPr>
              <w:suppressAutoHyphens w:val="0"/>
              <w:autoSpaceDN/>
              <w:spacing w:after="0" w:line="276" w:lineRule="auto"/>
              <w:ind w:right="-1"/>
              <w:jc w:val="center"/>
              <w:rPr>
                <w:rFonts w:ascii="Times New Roman" w:hAnsi="Times New Roman"/>
                <w:sz w:val="24"/>
                <w:szCs w:val="24"/>
              </w:rPr>
            </w:pPr>
          </w:p>
        </w:tc>
      </w:tr>
    </w:tbl>
    <w:p w14:paraId="4DFE93B3" w14:textId="77777777" w:rsidR="003232E3" w:rsidRPr="003232E3" w:rsidRDefault="003232E3" w:rsidP="003232E3">
      <w:pPr>
        <w:spacing w:after="200" w:line="276" w:lineRule="auto"/>
        <w:rPr>
          <w:rFonts w:ascii="Times New Roman" w:hAnsi="Times New Roman"/>
          <w:sz w:val="24"/>
          <w:szCs w:val="24"/>
        </w:rPr>
      </w:pPr>
    </w:p>
    <w:p w14:paraId="342F9829" w14:textId="77777777" w:rsidR="003232E3" w:rsidRPr="003232E3" w:rsidRDefault="003232E3" w:rsidP="00FC3A88">
      <w:pPr>
        <w:tabs>
          <w:tab w:val="right" w:leader="underscore" w:pos="8505"/>
        </w:tabs>
        <w:jc w:val="center"/>
        <w:rPr>
          <w:rFonts w:ascii="Times New Roman" w:eastAsia="Times New Roman" w:hAnsi="Times New Roman"/>
          <w:b/>
          <w:sz w:val="24"/>
          <w:szCs w:val="24"/>
        </w:rPr>
      </w:pPr>
    </w:p>
    <w:sectPr w:rsidR="003232E3" w:rsidRPr="003232E3" w:rsidSect="003B06A2">
      <w:pgSz w:w="11906" w:h="16838"/>
      <w:pgMar w:top="1134" w:right="567" w:bottom="1134"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B46BDA" w14:textId="77777777" w:rsidR="00710A76" w:rsidRDefault="00710A76" w:rsidP="00060821">
      <w:pPr>
        <w:spacing w:after="0"/>
      </w:pPr>
      <w:r>
        <w:separator/>
      </w:r>
    </w:p>
  </w:endnote>
  <w:endnote w:type="continuationSeparator" w:id="0">
    <w:p w14:paraId="33A38E76" w14:textId="77777777" w:rsidR="00710A76" w:rsidRDefault="00710A76" w:rsidP="000608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97234C" w14:textId="77777777" w:rsidR="008A7AA2" w:rsidRDefault="008A7AA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E431DA" w14:textId="77777777" w:rsidR="008A7AA2" w:rsidRDefault="008A7AA2">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5B900F" w14:textId="77777777" w:rsidR="008A7AA2" w:rsidRDefault="008A7AA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B4D746" w14:textId="77777777" w:rsidR="00710A76" w:rsidRDefault="00710A76" w:rsidP="00060821">
      <w:pPr>
        <w:spacing w:after="0"/>
      </w:pPr>
      <w:r>
        <w:separator/>
      </w:r>
    </w:p>
  </w:footnote>
  <w:footnote w:type="continuationSeparator" w:id="0">
    <w:p w14:paraId="695F3353" w14:textId="77777777" w:rsidR="00710A76" w:rsidRDefault="00710A76" w:rsidP="0006082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BB9327" w14:textId="77777777" w:rsidR="008A7AA2" w:rsidRDefault="008A7AA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3A1FA0" w14:textId="77777777" w:rsidR="008A7AA2" w:rsidRDefault="008A7AA2">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75D4DF" w14:textId="77777777" w:rsidR="008A7AA2" w:rsidRDefault="008A7AA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DC459B"/>
    <w:multiLevelType w:val="multilevel"/>
    <w:tmpl w:val="2320DD68"/>
    <w:lvl w:ilvl="0">
      <w:start w:val="1"/>
      <w:numFmt w:val="bullet"/>
      <w:lvlText w:val=""/>
      <w:lvlJc w:val="left"/>
      <w:pPr>
        <w:tabs>
          <w:tab w:val="num" w:pos="1800"/>
        </w:tabs>
        <w:ind w:left="1800" w:hanging="360"/>
      </w:pPr>
      <w:rPr>
        <w:rFonts w:ascii="Symbol" w:hAnsi="Symbol" w:hint="default"/>
        <w:sz w:val="20"/>
      </w:rPr>
    </w:lvl>
    <w:lvl w:ilvl="1" w:tentative="1">
      <w:start w:val="1"/>
      <w:numFmt w:val="bullet"/>
      <w:lvlText w:val="o"/>
      <w:lvlJc w:val="left"/>
      <w:pPr>
        <w:tabs>
          <w:tab w:val="num" w:pos="2520"/>
        </w:tabs>
        <w:ind w:left="2520" w:hanging="360"/>
      </w:pPr>
      <w:rPr>
        <w:rFonts w:ascii="Courier New" w:hAnsi="Courier New" w:hint="default"/>
        <w:sz w:val="20"/>
      </w:rPr>
    </w:lvl>
    <w:lvl w:ilvl="2" w:tentative="1">
      <w:start w:val="1"/>
      <w:numFmt w:val="bullet"/>
      <w:lvlText w:val=""/>
      <w:lvlJc w:val="left"/>
      <w:pPr>
        <w:tabs>
          <w:tab w:val="num" w:pos="3240"/>
        </w:tabs>
        <w:ind w:left="3240" w:hanging="360"/>
      </w:pPr>
      <w:rPr>
        <w:rFonts w:ascii="Wingdings" w:hAnsi="Wingdings" w:hint="default"/>
        <w:sz w:val="20"/>
      </w:rPr>
    </w:lvl>
    <w:lvl w:ilvl="3" w:tentative="1">
      <w:start w:val="1"/>
      <w:numFmt w:val="bullet"/>
      <w:lvlText w:val=""/>
      <w:lvlJc w:val="left"/>
      <w:pPr>
        <w:tabs>
          <w:tab w:val="num" w:pos="3960"/>
        </w:tabs>
        <w:ind w:left="3960" w:hanging="360"/>
      </w:pPr>
      <w:rPr>
        <w:rFonts w:ascii="Wingdings" w:hAnsi="Wingdings" w:hint="default"/>
        <w:sz w:val="20"/>
      </w:rPr>
    </w:lvl>
    <w:lvl w:ilvl="4" w:tentative="1">
      <w:start w:val="1"/>
      <w:numFmt w:val="bullet"/>
      <w:lvlText w:val=""/>
      <w:lvlJc w:val="left"/>
      <w:pPr>
        <w:tabs>
          <w:tab w:val="num" w:pos="4680"/>
        </w:tabs>
        <w:ind w:left="4680" w:hanging="360"/>
      </w:pPr>
      <w:rPr>
        <w:rFonts w:ascii="Wingdings" w:hAnsi="Wingdings" w:hint="default"/>
        <w:sz w:val="20"/>
      </w:rPr>
    </w:lvl>
    <w:lvl w:ilvl="5" w:tentative="1">
      <w:start w:val="1"/>
      <w:numFmt w:val="bullet"/>
      <w:lvlText w:val=""/>
      <w:lvlJc w:val="left"/>
      <w:pPr>
        <w:tabs>
          <w:tab w:val="num" w:pos="5400"/>
        </w:tabs>
        <w:ind w:left="5400" w:hanging="360"/>
      </w:pPr>
      <w:rPr>
        <w:rFonts w:ascii="Wingdings" w:hAnsi="Wingdings" w:hint="default"/>
        <w:sz w:val="20"/>
      </w:rPr>
    </w:lvl>
    <w:lvl w:ilvl="6" w:tentative="1">
      <w:start w:val="1"/>
      <w:numFmt w:val="bullet"/>
      <w:lvlText w:val=""/>
      <w:lvlJc w:val="left"/>
      <w:pPr>
        <w:tabs>
          <w:tab w:val="num" w:pos="6120"/>
        </w:tabs>
        <w:ind w:left="6120" w:hanging="360"/>
      </w:pPr>
      <w:rPr>
        <w:rFonts w:ascii="Wingdings" w:hAnsi="Wingdings" w:hint="default"/>
        <w:sz w:val="20"/>
      </w:rPr>
    </w:lvl>
    <w:lvl w:ilvl="7" w:tentative="1">
      <w:start w:val="1"/>
      <w:numFmt w:val="bullet"/>
      <w:lvlText w:val=""/>
      <w:lvlJc w:val="left"/>
      <w:pPr>
        <w:tabs>
          <w:tab w:val="num" w:pos="6840"/>
        </w:tabs>
        <w:ind w:left="6840" w:hanging="360"/>
      </w:pPr>
      <w:rPr>
        <w:rFonts w:ascii="Wingdings" w:hAnsi="Wingdings" w:hint="default"/>
        <w:sz w:val="20"/>
      </w:rPr>
    </w:lvl>
    <w:lvl w:ilvl="8" w:tentative="1">
      <w:start w:val="1"/>
      <w:numFmt w:val="bullet"/>
      <w:lvlText w:val=""/>
      <w:lvlJc w:val="left"/>
      <w:pPr>
        <w:tabs>
          <w:tab w:val="num" w:pos="7560"/>
        </w:tabs>
        <w:ind w:left="7560" w:hanging="360"/>
      </w:pPr>
      <w:rPr>
        <w:rFonts w:ascii="Wingdings" w:hAnsi="Wingdings" w:hint="default"/>
        <w:sz w:val="20"/>
      </w:rPr>
    </w:lvl>
  </w:abstractNum>
  <w:abstractNum w:abstractNumId="1" w15:restartNumberingAfterBreak="0">
    <w:nsid w:val="04F00D5F"/>
    <w:multiLevelType w:val="multilevel"/>
    <w:tmpl w:val="825685C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A354086"/>
    <w:multiLevelType w:val="multilevel"/>
    <w:tmpl w:val="3ABCAF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E35222"/>
    <w:multiLevelType w:val="multilevel"/>
    <w:tmpl w:val="329A9860"/>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25E5F95"/>
    <w:multiLevelType w:val="hybridMultilevel"/>
    <w:tmpl w:val="59E88D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433967"/>
    <w:multiLevelType w:val="hybridMultilevel"/>
    <w:tmpl w:val="5A3AD6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4856E5"/>
    <w:multiLevelType w:val="hybridMultilevel"/>
    <w:tmpl w:val="8422AF8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F2176B7"/>
    <w:multiLevelType w:val="multilevel"/>
    <w:tmpl w:val="B4665022"/>
    <w:lvl w:ilvl="0">
      <w:start w:val="1"/>
      <w:numFmt w:val="decimal"/>
      <w:lvlText w:val="%1."/>
      <w:lvlJc w:val="left"/>
      <w:pPr>
        <w:ind w:left="360" w:hanging="360"/>
      </w:pPr>
      <w:rPr>
        <w:b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1E91288"/>
    <w:multiLevelType w:val="hybridMultilevel"/>
    <w:tmpl w:val="89CA6AA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A6E060E"/>
    <w:multiLevelType w:val="hybridMultilevel"/>
    <w:tmpl w:val="55B8FFE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C526FD0"/>
    <w:multiLevelType w:val="multilevel"/>
    <w:tmpl w:val="8C28837E"/>
    <w:lvl w:ilvl="0">
      <w:start w:val="1"/>
      <w:numFmt w:val="decimal"/>
      <w:lvlText w:val="%1."/>
      <w:lvlJc w:val="left"/>
      <w:pPr>
        <w:ind w:left="36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 w15:restartNumberingAfterBreak="0">
    <w:nsid w:val="2C8A621B"/>
    <w:multiLevelType w:val="hybridMultilevel"/>
    <w:tmpl w:val="F37EB7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D6F34FC"/>
    <w:multiLevelType w:val="multilevel"/>
    <w:tmpl w:val="C9A8AFBC"/>
    <w:lvl w:ilvl="0">
      <w:start w:val="1"/>
      <w:numFmt w:val="decimal"/>
      <w:lvlText w:val="%1."/>
      <w:lvlJc w:val="left"/>
      <w:pPr>
        <w:ind w:left="720" w:hanging="360"/>
      </w:pPr>
      <w:rPr>
        <w:rFonts w:hint="default"/>
        <w:b/>
        <w:bCs/>
        <w:strike w:val="0"/>
        <w:color w:val="auto"/>
        <w:sz w:val="24"/>
        <w:szCs w:val="24"/>
      </w:rPr>
    </w:lvl>
    <w:lvl w:ilvl="1">
      <w:start w:val="1"/>
      <w:numFmt w:val="decimal"/>
      <w:isLgl/>
      <w:lvlText w:val="%1.%2."/>
      <w:lvlJc w:val="left"/>
      <w:pPr>
        <w:ind w:left="2912" w:hanging="360"/>
      </w:pPr>
      <w:rPr>
        <w:rFonts w:hint="default"/>
        <w:b w:val="0"/>
        <w:bCs w:val="0"/>
        <w:sz w:val="24"/>
        <w:szCs w:val="24"/>
      </w:rPr>
    </w:lvl>
    <w:lvl w:ilvl="2">
      <w:start w:val="1"/>
      <w:numFmt w:val="decimal"/>
      <w:isLgl/>
      <w:lvlText w:val="%1.%2.%3."/>
      <w:lvlJc w:val="left"/>
      <w:pPr>
        <w:ind w:left="1800" w:hanging="720"/>
      </w:pPr>
      <w:rPr>
        <w:rFonts w:ascii="Times New Roman" w:hAnsi="Times New Roman" w:cs="Times New Roman" w:hint="default"/>
        <w:b w:val="0"/>
        <w:bCs w:val="0"/>
        <w:color w:val="auto"/>
        <w:sz w:val="24"/>
        <w:szCs w:val="24"/>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3" w15:restartNumberingAfterBreak="0">
    <w:nsid w:val="30C378AF"/>
    <w:multiLevelType w:val="multilevel"/>
    <w:tmpl w:val="5D38C8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2E50FA7"/>
    <w:multiLevelType w:val="hybridMultilevel"/>
    <w:tmpl w:val="06BA63CA"/>
    <w:lvl w:ilvl="0" w:tplc="D5A83C34">
      <w:start w:val="1"/>
      <w:numFmt w:val="decimal"/>
      <w:lvlText w:val="%1."/>
      <w:lvlJc w:val="left"/>
      <w:pPr>
        <w:ind w:left="720" w:hanging="360"/>
      </w:pPr>
    </w:lvl>
    <w:lvl w:ilvl="1" w:tplc="F384B254">
      <w:start w:val="1"/>
      <w:numFmt w:val="lowerLetter"/>
      <w:lvlText w:val="%2."/>
      <w:lvlJc w:val="left"/>
      <w:pPr>
        <w:ind w:left="1440" w:hanging="360"/>
      </w:pPr>
    </w:lvl>
    <w:lvl w:ilvl="2" w:tplc="D82CBCCA">
      <w:start w:val="1"/>
      <w:numFmt w:val="lowerRoman"/>
      <w:lvlText w:val="%3."/>
      <w:lvlJc w:val="right"/>
      <w:pPr>
        <w:ind w:left="2160" w:hanging="180"/>
      </w:pPr>
    </w:lvl>
    <w:lvl w:ilvl="3" w:tplc="0F86D83E">
      <w:start w:val="1"/>
      <w:numFmt w:val="decimal"/>
      <w:lvlText w:val="%4."/>
      <w:lvlJc w:val="left"/>
      <w:pPr>
        <w:ind w:left="2880" w:hanging="360"/>
      </w:pPr>
    </w:lvl>
    <w:lvl w:ilvl="4" w:tplc="7480AF58">
      <w:start w:val="1"/>
      <w:numFmt w:val="lowerLetter"/>
      <w:lvlText w:val="%5."/>
      <w:lvlJc w:val="left"/>
      <w:pPr>
        <w:ind w:left="3600" w:hanging="360"/>
      </w:pPr>
    </w:lvl>
    <w:lvl w:ilvl="5" w:tplc="4E36DC3C">
      <w:start w:val="1"/>
      <w:numFmt w:val="lowerRoman"/>
      <w:lvlText w:val="%6."/>
      <w:lvlJc w:val="right"/>
      <w:pPr>
        <w:ind w:left="4320" w:hanging="180"/>
      </w:pPr>
    </w:lvl>
    <w:lvl w:ilvl="6" w:tplc="851E77FA">
      <w:start w:val="1"/>
      <w:numFmt w:val="decimal"/>
      <w:lvlText w:val="%7."/>
      <w:lvlJc w:val="left"/>
      <w:pPr>
        <w:ind w:left="5040" w:hanging="360"/>
      </w:pPr>
    </w:lvl>
    <w:lvl w:ilvl="7" w:tplc="1C066696">
      <w:start w:val="1"/>
      <w:numFmt w:val="lowerLetter"/>
      <w:lvlText w:val="%8."/>
      <w:lvlJc w:val="left"/>
      <w:pPr>
        <w:ind w:left="5760" w:hanging="360"/>
      </w:pPr>
    </w:lvl>
    <w:lvl w:ilvl="8" w:tplc="297CC8E2">
      <w:start w:val="1"/>
      <w:numFmt w:val="lowerRoman"/>
      <w:lvlText w:val="%9."/>
      <w:lvlJc w:val="right"/>
      <w:pPr>
        <w:ind w:left="6480" w:hanging="180"/>
      </w:pPr>
    </w:lvl>
  </w:abstractNum>
  <w:abstractNum w:abstractNumId="15" w15:restartNumberingAfterBreak="0">
    <w:nsid w:val="39720294"/>
    <w:multiLevelType w:val="multilevel"/>
    <w:tmpl w:val="20F602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CD31DFF"/>
    <w:multiLevelType w:val="multilevel"/>
    <w:tmpl w:val="1FB02BB2"/>
    <w:lvl w:ilvl="0">
      <w:start w:val="1"/>
      <w:numFmt w:val="decimal"/>
      <w:lvlText w:val="%1."/>
      <w:lvlJc w:val="left"/>
      <w:pPr>
        <w:ind w:left="927"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7" w15:restartNumberingAfterBreak="0">
    <w:nsid w:val="3D6D3A01"/>
    <w:multiLevelType w:val="multilevel"/>
    <w:tmpl w:val="03F42B7A"/>
    <w:lvl w:ilvl="0">
      <w:start w:val="11"/>
      <w:numFmt w:val="decimal"/>
      <w:lvlText w:val="%1."/>
      <w:lvlJc w:val="left"/>
      <w:pPr>
        <w:ind w:left="1330" w:hanging="480"/>
      </w:pPr>
      <w:rPr>
        <w:color w:val="auto"/>
      </w:r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8" w15:restartNumberingAfterBreak="0">
    <w:nsid w:val="40F0731C"/>
    <w:multiLevelType w:val="multilevel"/>
    <w:tmpl w:val="C608B4A2"/>
    <w:lvl w:ilvl="0">
      <w:start w:val="1"/>
      <w:numFmt w:val="bullet"/>
      <w:lvlText w:val=""/>
      <w:lvlJc w:val="left"/>
      <w:pPr>
        <w:tabs>
          <w:tab w:val="num" w:pos="720"/>
        </w:tabs>
        <w:ind w:left="720" w:hanging="360"/>
      </w:pPr>
      <w:rPr>
        <w:rFonts w:ascii="Symbol" w:hAnsi="Symbol" w:hint="default"/>
        <w:sz w:val="20"/>
      </w:rPr>
    </w:lvl>
    <w:lvl w:ilvl="1">
      <w:start w:val="8"/>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BB92AD4"/>
    <w:multiLevelType w:val="multilevel"/>
    <w:tmpl w:val="695C8D98"/>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20" w15:restartNumberingAfterBreak="0">
    <w:nsid w:val="4E5D12D4"/>
    <w:multiLevelType w:val="hybridMultilevel"/>
    <w:tmpl w:val="281ACFA4"/>
    <w:lvl w:ilvl="0" w:tplc="7E8E7F04">
      <w:start w:val="4"/>
      <w:numFmt w:val="bullet"/>
      <w:lvlText w:val="-"/>
      <w:lvlJc w:val="left"/>
      <w:pPr>
        <w:ind w:left="720" w:hanging="360"/>
      </w:pPr>
      <w:rPr>
        <w:rFonts w:ascii="Calibri" w:eastAsia="Calibri" w:hAnsi="Calibri"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4F1B0BAE"/>
    <w:multiLevelType w:val="hybridMultilevel"/>
    <w:tmpl w:val="794821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8C23A5"/>
    <w:multiLevelType w:val="multilevel"/>
    <w:tmpl w:val="36444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93F17BF"/>
    <w:multiLevelType w:val="multilevel"/>
    <w:tmpl w:val="03F42B7A"/>
    <w:lvl w:ilvl="0">
      <w:start w:val="11"/>
      <w:numFmt w:val="decimal"/>
      <w:lvlText w:val="%1."/>
      <w:lvlJc w:val="left"/>
      <w:pPr>
        <w:ind w:left="1330" w:hanging="480"/>
      </w:pPr>
      <w:rPr>
        <w:color w:val="auto"/>
      </w:r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4" w15:restartNumberingAfterBreak="0">
    <w:nsid w:val="5BD7055C"/>
    <w:multiLevelType w:val="hybridMultilevel"/>
    <w:tmpl w:val="3FCE4894"/>
    <w:lvl w:ilvl="0" w:tplc="FFFFFFFF">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D247FBB"/>
    <w:multiLevelType w:val="hybridMultilevel"/>
    <w:tmpl w:val="80E8B2C2"/>
    <w:lvl w:ilvl="0" w:tplc="0427000F">
      <w:start w:val="1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4471"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6" w15:restartNumberingAfterBreak="0">
    <w:nsid w:val="60C238EC"/>
    <w:multiLevelType w:val="hybridMultilevel"/>
    <w:tmpl w:val="F802EE2A"/>
    <w:lvl w:ilvl="0" w:tplc="4BDCAA0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CC15E5"/>
    <w:multiLevelType w:val="multilevel"/>
    <w:tmpl w:val="4F8071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818132B"/>
    <w:multiLevelType w:val="multilevel"/>
    <w:tmpl w:val="237233EC"/>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29" w15:restartNumberingAfterBreak="0">
    <w:nsid w:val="78203864"/>
    <w:multiLevelType w:val="multilevel"/>
    <w:tmpl w:val="E73EDF60"/>
    <w:lvl w:ilvl="0">
      <w:start w:val="1"/>
      <w:numFmt w:val="decimal"/>
      <w:lvlText w:val="%1."/>
      <w:lvlJc w:val="left"/>
      <w:pPr>
        <w:ind w:left="720" w:hanging="360"/>
      </w:pPr>
      <w:rPr>
        <w:rFonts w:ascii="Times New Roman" w:eastAsiaTheme="minorEastAsia" w:hAnsi="Times New Roman" w:cs="Times New Roman"/>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796D0B68"/>
    <w:multiLevelType w:val="multilevel"/>
    <w:tmpl w:val="33E093AE"/>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180"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31" w15:restartNumberingAfterBreak="0">
    <w:nsid w:val="7CB04B4E"/>
    <w:multiLevelType w:val="multilevel"/>
    <w:tmpl w:val="87E859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6"/>
  </w:num>
  <w:num w:numId="2">
    <w:abstractNumId w:val="7"/>
  </w:num>
  <w:num w:numId="3">
    <w:abstractNumId w:val="25"/>
  </w:num>
  <w:num w:numId="4">
    <w:abstractNumId w:val="17"/>
  </w:num>
  <w:num w:numId="5">
    <w:abstractNumId w:val="30"/>
  </w:num>
  <w:num w:numId="6">
    <w:abstractNumId w:val="12"/>
  </w:num>
  <w:num w:numId="7">
    <w:abstractNumId w:val="27"/>
  </w:num>
  <w:num w:numId="8">
    <w:abstractNumId w:val="18"/>
  </w:num>
  <w:num w:numId="9">
    <w:abstractNumId w:val="0"/>
  </w:num>
  <w:num w:numId="10">
    <w:abstractNumId w:val="3"/>
  </w:num>
  <w:num w:numId="11">
    <w:abstractNumId w:val="23"/>
  </w:num>
  <w:num w:numId="12">
    <w:abstractNumId w:val="20"/>
  </w:num>
  <w:num w:numId="13">
    <w:abstractNumId w:val="1"/>
  </w:num>
  <w:num w:numId="14">
    <w:abstractNumId w:val="15"/>
  </w:num>
  <w:num w:numId="15">
    <w:abstractNumId w:val="2"/>
  </w:num>
  <w:num w:numId="16">
    <w:abstractNumId w:val="22"/>
  </w:num>
  <w:num w:numId="17">
    <w:abstractNumId w:val="13"/>
  </w:num>
  <w:num w:numId="18">
    <w:abstractNumId w:val="29"/>
  </w:num>
  <w:num w:numId="19">
    <w:abstractNumId w:val="31"/>
  </w:num>
  <w:num w:numId="20">
    <w:abstractNumId w:val="10"/>
  </w:num>
  <w:num w:numId="21">
    <w:abstractNumId w:val="28"/>
  </w:num>
  <w:num w:numId="22">
    <w:abstractNumId w:val="9"/>
  </w:num>
  <w:num w:numId="23">
    <w:abstractNumId w:val="19"/>
  </w:num>
  <w:num w:numId="24">
    <w:abstractNumId w:val="8"/>
  </w:num>
  <w:num w:numId="25">
    <w:abstractNumId w:val="11"/>
  </w:num>
  <w:num w:numId="26">
    <w:abstractNumId w:val="14"/>
  </w:num>
  <w:num w:numId="27">
    <w:abstractNumId w:val="24"/>
  </w:num>
  <w:num w:numId="28">
    <w:abstractNumId w:val="5"/>
  </w:num>
  <w:num w:numId="29">
    <w:abstractNumId w:val="26"/>
  </w:num>
  <w:num w:numId="30">
    <w:abstractNumId w:val="6"/>
  </w:num>
  <w:num w:numId="31">
    <w:abstractNumId w:val="21"/>
  </w:num>
  <w:num w:numId="32">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2CAD"/>
    <w:rsid w:val="000003DB"/>
    <w:rsid w:val="000012F0"/>
    <w:rsid w:val="00001560"/>
    <w:rsid w:val="0000378F"/>
    <w:rsid w:val="00006F82"/>
    <w:rsid w:val="0001239F"/>
    <w:rsid w:val="000200B0"/>
    <w:rsid w:val="000244FB"/>
    <w:rsid w:val="00026231"/>
    <w:rsid w:val="00031EAA"/>
    <w:rsid w:val="00033AF3"/>
    <w:rsid w:val="00035EF6"/>
    <w:rsid w:val="000402E8"/>
    <w:rsid w:val="000408C4"/>
    <w:rsid w:val="000411DF"/>
    <w:rsid w:val="00044EF0"/>
    <w:rsid w:val="00046CE9"/>
    <w:rsid w:val="00047438"/>
    <w:rsid w:val="0005094A"/>
    <w:rsid w:val="00050C1F"/>
    <w:rsid w:val="000512DF"/>
    <w:rsid w:val="0005169B"/>
    <w:rsid w:val="00053F91"/>
    <w:rsid w:val="000566DE"/>
    <w:rsid w:val="0005670B"/>
    <w:rsid w:val="00056DE4"/>
    <w:rsid w:val="000605C3"/>
    <w:rsid w:val="00060821"/>
    <w:rsid w:val="00060C2A"/>
    <w:rsid w:val="00063268"/>
    <w:rsid w:val="000653CF"/>
    <w:rsid w:val="00072495"/>
    <w:rsid w:val="00072634"/>
    <w:rsid w:val="000757F8"/>
    <w:rsid w:val="00076E51"/>
    <w:rsid w:val="0008047F"/>
    <w:rsid w:val="00081A87"/>
    <w:rsid w:val="00085D02"/>
    <w:rsid w:val="00092043"/>
    <w:rsid w:val="00094486"/>
    <w:rsid w:val="00094887"/>
    <w:rsid w:val="000958CA"/>
    <w:rsid w:val="00095BC7"/>
    <w:rsid w:val="00096812"/>
    <w:rsid w:val="000A14F4"/>
    <w:rsid w:val="000A2AB6"/>
    <w:rsid w:val="000A2C15"/>
    <w:rsid w:val="000A5497"/>
    <w:rsid w:val="000A6032"/>
    <w:rsid w:val="000A6689"/>
    <w:rsid w:val="000A723A"/>
    <w:rsid w:val="000B4E3D"/>
    <w:rsid w:val="000B505B"/>
    <w:rsid w:val="000B594F"/>
    <w:rsid w:val="000B68B4"/>
    <w:rsid w:val="000B718B"/>
    <w:rsid w:val="000B7836"/>
    <w:rsid w:val="000C2A25"/>
    <w:rsid w:val="000C388D"/>
    <w:rsid w:val="000C3FF1"/>
    <w:rsid w:val="000C5536"/>
    <w:rsid w:val="000C587A"/>
    <w:rsid w:val="000C6CBE"/>
    <w:rsid w:val="000C74FC"/>
    <w:rsid w:val="000D1F62"/>
    <w:rsid w:val="000D44D7"/>
    <w:rsid w:val="000D4C4A"/>
    <w:rsid w:val="000D65ED"/>
    <w:rsid w:val="000E4D5E"/>
    <w:rsid w:val="000F0007"/>
    <w:rsid w:val="000F112F"/>
    <w:rsid w:val="000F1748"/>
    <w:rsid w:val="000F1F18"/>
    <w:rsid w:val="000F2522"/>
    <w:rsid w:val="000F7163"/>
    <w:rsid w:val="00100D0A"/>
    <w:rsid w:val="001041BF"/>
    <w:rsid w:val="00105EBC"/>
    <w:rsid w:val="00110D2B"/>
    <w:rsid w:val="00111085"/>
    <w:rsid w:val="00113568"/>
    <w:rsid w:val="00114638"/>
    <w:rsid w:val="0011514F"/>
    <w:rsid w:val="00123043"/>
    <w:rsid w:val="00124E84"/>
    <w:rsid w:val="00124E92"/>
    <w:rsid w:val="00125ECF"/>
    <w:rsid w:val="001262BA"/>
    <w:rsid w:val="00127E2E"/>
    <w:rsid w:val="00130173"/>
    <w:rsid w:val="00130A04"/>
    <w:rsid w:val="00132609"/>
    <w:rsid w:val="00132CA2"/>
    <w:rsid w:val="001341BC"/>
    <w:rsid w:val="00137FAF"/>
    <w:rsid w:val="00143723"/>
    <w:rsid w:val="001437EF"/>
    <w:rsid w:val="00144F8D"/>
    <w:rsid w:val="00146CAA"/>
    <w:rsid w:val="00150A49"/>
    <w:rsid w:val="00151884"/>
    <w:rsid w:val="001522CD"/>
    <w:rsid w:val="001526B9"/>
    <w:rsid w:val="00153276"/>
    <w:rsid w:val="00153EEB"/>
    <w:rsid w:val="00155F5F"/>
    <w:rsid w:val="00156A56"/>
    <w:rsid w:val="00161B3A"/>
    <w:rsid w:val="00161DF4"/>
    <w:rsid w:val="0016271F"/>
    <w:rsid w:val="001649EF"/>
    <w:rsid w:val="001677A9"/>
    <w:rsid w:val="00170B82"/>
    <w:rsid w:val="00172C76"/>
    <w:rsid w:val="00176597"/>
    <w:rsid w:val="00177AE6"/>
    <w:rsid w:val="00177CC3"/>
    <w:rsid w:val="00181BAA"/>
    <w:rsid w:val="001823DC"/>
    <w:rsid w:val="00182A3D"/>
    <w:rsid w:val="0018533F"/>
    <w:rsid w:val="0018673A"/>
    <w:rsid w:val="0019016C"/>
    <w:rsid w:val="00192332"/>
    <w:rsid w:val="0019631D"/>
    <w:rsid w:val="00196B74"/>
    <w:rsid w:val="001A18AE"/>
    <w:rsid w:val="001A1AE7"/>
    <w:rsid w:val="001A47C3"/>
    <w:rsid w:val="001A6520"/>
    <w:rsid w:val="001A7225"/>
    <w:rsid w:val="001B06A3"/>
    <w:rsid w:val="001B0B9D"/>
    <w:rsid w:val="001B238F"/>
    <w:rsid w:val="001B31CA"/>
    <w:rsid w:val="001B6C0B"/>
    <w:rsid w:val="001C055C"/>
    <w:rsid w:val="001C63A6"/>
    <w:rsid w:val="001C6432"/>
    <w:rsid w:val="001C7FD0"/>
    <w:rsid w:val="001D120A"/>
    <w:rsid w:val="001D31C5"/>
    <w:rsid w:val="001D39BB"/>
    <w:rsid w:val="001D4B1F"/>
    <w:rsid w:val="001D4BBD"/>
    <w:rsid w:val="001E2094"/>
    <w:rsid w:val="001E2D05"/>
    <w:rsid w:val="001E5CFE"/>
    <w:rsid w:val="001F0C52"/>
    <w:rsid w:val="001F1A2D"/>
    <w:rsid w:val="001F5608"/>
    <w:rsid w:val="001F5CA9"/>
    <w:rsid w:val="00200860"/>
    <w:rsid w:val="00200D92"/>
    <w:rsid w:val="00206229"/>
    <w:rsid w:val="002121C4"/>
    <w:rsid w:val="0021351B"/>
    <w:rsid w:val="00215F88"/>
    <w:rsid w:val="00216215"/>
    <w:rsid w:val="0021720E"/>
    <w:rsid w:val="00223534"/>
    <w:rsid w:val="002266B0"/>
    <w:rsid w:val="00226A70"/>
    <w:rsid w:val="002306DC"/>
    <w:rsid w:val="002309A3"/>
    <w:rsid w:val="00230AC8"/>
    <w:rsid w:val="00233106"/>
    <w:rsid w:val="0023388F"/>
    <w:rsid w:val="00235FCA"/>
    <w:rsid w:val="0023704F"/>
    <w:rsid w:val="00237BDA"/>
    <w:rsid w:val="00240038"/>
    <w:rsid w:val="00241C7B"/>
    <w:rsid w:val="00243C7A"/>
    <w:rsid w:val="00244971"/>
    <w:rsid w:val="00244D6C"/>
    <w:rsid w:val="002456F9"/>
    <w:rsid w:val="00245AD5"/>
    <w:rsid w:val="00246B6C"/>
    <w:rsid w:val="002521C5"/>
    <w:rsid w:val="002524EE"/>
    <w:rsid w:val="0025292C"/>
    <w:rsid w:val="00252974"/>
    <w:rsid w:val="00253C93"/>
    <w:rsid w:val="00255AF4"/>
    <w:rsid w:val="00261D99"/>
    <w:rsid w:val="00266976"/>
    <w:rsid w:val="00273E18"/>
    <w:rsid w:val="00274A61"/>
    <w:rsid w:val="0027714E"/>
    <w:rsid w:val="00282395"/>
    <w:rsid w:val="00284564"/>
    <w:rsid w:val="0028620C"/>
    <w:rsid w:val="00290F2D"/>
    <w:rsid w:val="00292984"/>
    <w:rsid w:val="00294473"/>
    <w:rsid w:val="002978E3"/>
    <w:rsid w:val="002A1EC6"/>
    <w:rsid w:val="002A3146"/>
    <w:rsid w:val="002A37EB"/>
    <w:rsid w:val="002A52F7"/>
    <w:rsid w:val="002A554D"/>
    <w:rsid w:val="002A5741"/>
    <w:rsid w:val="002B14E1"/>
    <w:rsid w:val="002B1734"/>
    <w:rsid w:val="002B286A"/>
    <w:rsid w:val="002B3967"/>
    <w:rsid w:val="002B3B98"/>
    <w:rsid w:val="002B40C0"/>
    <w:rsid w:val="002B47E3"/>
    <w:rsid w:val="002B4C16"/>
    <w:rsid w:val="002B6175"/>
    <w:rsid w:val="002B6516"/>
    <w:rsid w:val="002B7E96"/>
    <w:rsid w:val="002C04A6"/>
    <w:rsid w:val="002C0E29"/>
    <w:rsid w:val="002C1006"/>
    <w:rsid w:val="002C4F48"/>
    <w:rsid w:val="002C5EA9"/>
    <w:rsid w:val="002C608A"/>
    <w:rsid w:val="002D001C"/>
    <w:rsid w:val="002E1A85"/>
    <w:rsid w:val="002E205A"/>
    <w:rsid w:val="002E2E6E"/>
    <w:rsid w:val="002E5985"/>
    <w:rsid w:val="002E7ED5"/>
    <w:rsid w:val="002F00B1"/>
    <w:rsid w:val="002F30C1"/>
    <w:rsid w:val="002F31C7"/>
    <w:rsid w:val="002F3519"/>
    <w:rsid w:val="002F37F3"/>
    <w:rsid w:val="002F4619"/>
    <w:rsid w:val="00301393"/>
    <w:rsid w:val="00301CC4"/>
    <w:rsid w:val="0030556E"/>
    <w:rsid w:val="00306147"/>
    <w:rsid w:val="003127A9"/>
    <w:rsid w:val="00313F43"/>
    <w:rsid w:val="00322709"/>
    <w:rsid w:val="003232E3"/>
    <w:rsid w:val="00323A4B"/>
    <w:rsid w:val="0032694A"/>
    <w:rsid w:val="00330A73"/>
    <w:rsid w:val="00330C9F"/>
    <w:rsid w:val="00335089"/>
    <w:rsid w:val="00337171"/>
    <w:rsid w:val="00337AC0"/>
    <w:rsid w:val="003421A8"/>
    <w:rsid w:val="00343137"/>
    <w:rsid w:val="003521CB"/>
    <w:rsid w:val="00354D73"/>
    <w:rsid w:val="00355AE1"/>
    <w:rsid w:val="00357DD6"/>
    <w:rsid w:val="00361038"/>
    <w:rsid w:val="00361794"/>
    <w:rsid w:val="0036191C"/>
    <w:rsid w:val="00361A5F"/>
    <w:rsid w:val="00363521"/>
    <w:rsid w:val="0036401E"/>
    <w:rsid w:val="00365259"/>
    <w:rsid w:val="00375E72"/>
    <w:rsid w:val="0039089E"/>
    <w:rsid w:val="00395B1D"/>
    <w:rsid w:val="0039664F"/>
    <w:rsid w:val="00397959"/>
    <w:rsid w:val="003A2494"/>
    <w:rsid w:val="003A3BE3"/>
    <w:rsid w:val="003A524E"/>
    <w:rsid w:val="003B0287"/>
    <w:rsid w:val="003B06A2"/>
    <w:rsid w:val="003B14A8"/>
    <w:rsid w:val="003B31F3"/>
    <w:rsid w:val="003B50B7"/>
    <w:rsid w:val="003C009E"/>
    <w:rsid w:val="003C3195"/>
    <w:rsid w:val="003C4880"/>
    <w:rsid w:val="003C4EB7"/>
    <w:rsid w:val="003C521D"/>
    <w:rsid w:val="003C593B"/>
    <w:rsid w:val="003C5B22"/>
    <w:rsid w:val="003C5F2C"/>
    <w:rsid w:val="003D07E8"/>
    <w:rsid w:val="003D14E3"/>
    <w:rsid w:val="003D2F9D"/>
    <w:rsid w:val="003D6685"/>
    <w:rsid w:val="003D66A4"/>
    <w:rsid w:val="003D780F"/>
    <w:rsid w:val="003E0D1B"/>
    <w:rsid w:val="003E2650"/>
    <w:rsid w:val="003E51D4"/>
    <w:rsid w:val="003E55C0"/>
    <w:rsid w:val="003E79EE"/>
    <w:rsid w:val="003F0063"/>
    <w:rsid w:val="003F1C0E"/>
    <w:rsid w:val="003F4EC9"/>
    <w:rsid w:val="003F5D5D"/>
    <w:rsid w:val="003F6974"/>
    <w:rsid w:val="003F7AB6"/>
    <w:rsid w:val="003F7E3C"/>
    <w:rsid w:val="0040066C"/>
    <w:rsid w:val="00405D83"/>
    <w:rsid w:val="00410BCF"/>
    <w:rsid w:val="00411E88"/>
    <w:rsid w:val="00414CAC"/>
    <w:rsid w:val="0041618A"/>
    <w:rsid w:val="004238D5"/>
    <w:rsid w:val="00424C2C"/>
    <w:rsid w:val="004259F9"/>
    <w:rsid w:val="00427DC5"/>
    <w:rsid w:val="00431784"/>
    <w:rsid w:val="00433EFA"/>
    <w:rsid w:val="004342FA"/>
    <w:rsid w:val="00434622"/>
    <w:rsid w:val="00441559"/>
    <w:rsid w:val="00442212"/>
    <w:rsid w:val="0044418D"/>
    <w:rsid w:val="0044586A"/>
    <w:rsid w:val="00446DB0"/>
    <w:rsid w:val="00452731"/>
    <w:rsid w:val="00454746"/>
    <w:rsid w:val="004548D7"/>
    <w:rsid w:val="00454F9F"/>
    <w:rsid w:val="004564E3"/>
    <w:rsid w:val="004568F2"/>
    <w:rsid w:val="004576D2"/>
    <w:rsid w:val="00466E6D"/>
    <w:rsid w:val="00472550"/>
    <w:rsid w:val="00472D89"/>
    <w:rsid w:val="0047367F"/>
    <w:rsid w:val="00474501"/>
    <w:rsid w:val="00474FCE"/>
    <w:rsid w:val="004760E9"/>
    <w:rsid w:val="00477B83"/>
    <w:rsid w:val="00477EB6"/>
    <w:rsid w:val="004805B6"/>
    <w:rsid w:val="004831B1"/>
    <w:rsid w:val="00490483"/>
    <w:rsid w:val="00492558"/>
    <w:rsid w:val="00492A97"/>
    <w:rsid w:val="00493C50"/>
    <w:rsid w:val="004943F7"/>
    <w:rsid w:val="00494871"/>
    <w:rsid w:val="00495056"/>
    <w:rsid w:val="0049647F"/>
    <w:rsid w:val="004A04B5"/>
    <w:rsid w:val="004A0EA3"/>
    <w:rsid w:val="004A1ECD"/>
    <w:rsid w:val="004A2D78"/>
    <w:rsid w:val="004A3B33"/>
    <w:rsid w:val="004A4BEA"/>
    <w:rsid w:val="004A7C52"/>
    <w:rsid w:val="004B2880"/>
    <w:rsid w:val="004B3545"/>
    <w:rsid w:val="004B6BBC"/>
    <w:rsid w:val="004C0501"/>
    <w:rsid w:val="004C1433"/>
    <w:rsid w:val="004C367C"/>
    <w:rsid w:val="004C41DF"/>
    <w:rsid w:val="004C5040"/>
    <w:rsid w:val="004C7521"/>
    <w:rsid w:val="004D093E"/>
    <w:rsid w:val="004D1104"/>
    <w:rsid w:val="004D1806"/>
    <w:rsid w:val="004D1BE4"/>
    <w:rsid w:val="004D1F49"/>
    <w:rsid w:val="004D2E4F"/>
    <w:rsid w:val="004D3B18"/>
    <w:rsid w:val="004E0338"/>
    <w:rsid w:val="004E231D"/>
    <w:rsid w:val="004E26BD"/>
    <w:rsid w:val="004E2EC8"/>
    <w:rsid w:val="004F0C0F"/>
    <w:rsid w:val="004F24DB"/>
    <w:rsid w:val="004F6420"/>
    <w:rsid w:val="004F6E6E"/>
    <w:rsid w:val="005016D2"/>
    <w:rsid w:val="00503A31"/>
    <w:rsid w:val="00506007"/>
    <w:rsid w:val="00512972"/>
    <w:rsid w:val="00514786"/>
    <w:rsid w:val="00515920"/>
    <w:rsid w:val="0051768B"/>
    <w:rsid w:val="00517ABA"/>
    <w:rsid w:val="00520CE5"/>
    <w:rsid w:val="0052176E"/>
    <w:rsid w:val="00521D5D"/>
    <w:rsid w:val="0052202D"/>
    <w:rsid w:val="00525E53"/>
    <w:rsid w:val="00526876"/>
    <w:rsid w:val="00530492"/>
    <w:rsid w:val="00530F85"/>
    <w:rsid w:val="00532C19"/>
    <w:rsid w:val="005344FC"/>
    <w:rsid w:val="00534643"/>
    <w:rsid w:val="00534A34"/>
    <w:rsid w:val="005366A6"/>
    <w:rsid w:val="00537941"/>
    <w:rsid w:val="00541273"/>
    <w:rsid w:val="00541AD5"/>
    <w:rsid w:val="005435F3"/>
    <w:rsid w:val="00543AD4"/>
    <w:rsid w:val="00545426"/>
    <w:rsid w:val="005514B9"/>
    <w:rsid w:val="00552DC2"/>
    <w:rsid w:val="00553064"/>
    <w:rsid w:val="00553205"/>
    <w:rsid w:val="0055476D"/>
    <w:rsid w:val="00557601"/>
    <w:rsid w:val="00557C06"/>
    <w:rsid w:val="00560320"/>
    <w:rsid w:val="0056226D"/>
    <w:rsid w:val="00563431"/>
    <w:rsid w:val="00563DA3"/>
    <w:rsid w:val="00564907"/>
    <w:rsid w:val="00567366"/>
    <w:rsid w:val="00567E33"/>
    <w:rsid w:val="005708DE"/>
    <w:rsid w:val="00571603"/>
    <w:rsid w:val="00573A8F"/>
    <w:rsid w:val="005740B6"/>
    <w:rsid w:val="005908DC"/>
    <w:rsid w:val="005931F5"/>
    <w:rsid w:val="00596951"/>
    <w:rsid w:val="0059756D"/>
    <w:rsid w:val="005A0014"/>
    <w:rsid w:val="005A3DE9"/>
    <w:rsid w:val="005A432D"/>
    <w:rsid w:val="005A4A11"/>
    <w:rsid w:val="005A506F"/>
    <w:rsid w:val="005A57EC"/>
    <w:rsid w:val="005B009F"/>
    <w:rsid w:val="005B2662"/>
    <w:rsid w:val="005C049E"/>
    <w:rsid w:val="005C13D9"/>
    <w:rsid w:val="005C150B"/>
    <w:rsid w:val="005C293A"/>
    <w:rsid w:val="005D03AA"/>
    <w:rsid w:val="005D0923"/>
    <w:rsid w:val="005D4E64"/>
    <w:rsid w:val="005E1998"/>
    <w:rsid w:val="005E1D2F"/>
    <w:rsid w:val="005E210D"/>
    <w:rsid w:val="005E3BEB"/>
    <w:rsid w:val="005E4D7D"/>
    <w:rsid w:val="005E4EB9"/>
    <w:rsid w:val="005E4FCA"/>
    <w:rsid w:val="005E7332"/>
    <w:rsid w:val="005F0C58"/>
    <w:rsid w:val="005F4FD9"/>
    <w:rsid w:val="005F5108"/>
    <w:rsid w:val="005F55B9"/>
    <w:rsid w:val="005F58B3"/>
    <w:rsid w:val="005F60AE"/>
    <w:rsid w:val="005F7C82"/>
    <w:rsid w:val="0060116B"/>
    <w:rsid w:val="00601D42"/>
    <w:rsid w:val="0060216B"/>
    <w:rsid w:val="006021CE"/>
    <w:rsid w:val="0061053B"/>
    <w:rsid w:val="0061224B"/>
    <w:rsid w:val="00613EBB"/>
    <w:rsid w:val="00614331"/>
    <w:rsid w:val="0061671E"/>
    <w:rsid w:val="00616AB1"/>
    <w:rsid w:val="0061786E"/>
    <w:rsid w:val="00617C0D"/>
    <w:rsid w:val="0062128A"/>
    <w:rsid w:val="00621E50"/>
    <w:rsid w:val="006222FD"/>
    <w:rsid w:val="00623B8F"/>
    <w:rsid w:val="00624E7E"/>
    <w:rsid w:val="006252D9"/>
    <w:rsid w:val="00625500"/>
    <w:rsid w:val="00633A29"/>
    <w:rsid w:val="0064017E"/>
    <w:rsid w:val="0064266B"/>
    <w:rsid w:val="00642BA4"/>
    <w:rsid w:val="00645E4D"/>
    <w:rsid w:val="006463FC"/>
    <w:rsid w:val="0064728C"/>
    <w:rsid w:val="00647AFF"/>
    <w:rsid w:val="00653128"/>
    <w:rsid w:val="00653439"/>
    <w:rsid w:val="00654665"/>
    <w:rsid w:val="00664705"/>
    <w:rsid w:val="00664E64"/>
    <w:rsid w:val="00671F78"/>
    <w:rsid w:val="00681095"/>
    <w:rsid w:val="00683D0A"/>
    <w:rsid w:val="0068409C"/>
    <w:rsid w:val="00684294"/>
    <w:rsid w:val="0069162E"/>
    <w:rsid w:val="00692767"/>
    <w:rsid w:val="00694118"/>
    <w:rsid w:val="006965AE"/>
    <w:rsid w:val="00696F91"/>
    <w:rsid w:val="00697CAB"/>
    <w:rsid w:val="006A1777"/>
    <w:rsid w:val="006A32A5"/>
    <w:rsid w:val="006A738A"/>
    <w:rsid w:val="006B5D6F"/>
    <w:rsid w:val="006B7AF1"/>
    <w:rsid w:val="006C095A"/>
    <w:rsid w:val="006C09E6"/>
    <w:rsid w:val="006C0EE2"/>
    <w:rsid w:val="006C1CCC"/>
    <w:rsid w:val="006C5753"/>
    <w:rsid w:val="006C6489"/>
    <w:rsid w:val="006D006D"/>
    <w:rsid w:val="006D1DF4"/>
    <w:rsid w:val="006D4871"/>
    <w:rsid w:val="006D4B2F"/>
    <w:rsid w:val="006D58CB"/>
    <w:rsid w:val="006D5A9C"/>
    <w:rsid w:val="006E0152"/>
    <w:rsid w:val="006E181C"/>
    <w:rsid w:val="006E1EDE"/>
    <w:rsid w:val="006E2185"/>
    <w:rsid w:val="006E270D"/>
    <w:rsid w:val="006E291E"/>
    <w:rsid w:val="006E54D2"/>
    <w:rsid w:val="006E733C"/>
    <w:rsid w:val="006F22E0"/>
    <w:rsid w:val="006F4565"/>
    <w:rsid w:val="00701FC9"/>
    <w:rsid w:val="00704418"/>
    <w:rsid w:val="00704429"/>
    <w:rsid w:val="00704E1C"/>
    <w:rsid w:val="00706FFB"/>
    <w:rsid w:val="00710A76"/>
    <w:rsid w:val="00711D32"/>
    <w:rsid w:val="0071387D"/>
    <w:rsid w:val="00714485"/>
    <w:rsid w:val="00714901"/>
    <w:rsid w:val="00720EE0"/>
    <w:rsid w:val="007226E6"/>
    <w:rsid w:val="007227A5"/>
    <w:rsid w:val="00723AC9"/>
    <w:rsid w:val="00723B18"/>
    <w:rsid w:val="00723F84"/>
    <w:rsid w:val="00724520"/>
    <w:rsid w:val="0072467A"/>
    <w:rsid w:val="0073043E"/>
    <w:rsid w:val="00732891"/>
    <w:rsid w:val="00732C56"/>
    <w:rsid w:val="00734C3F"/>
    <w:rsid w:val="00741286"/>
    <w:rsid w:val="00741F70"/>
    <w:rsid w:val="00742208"/>
    <w:rsid w:val="0074338A"/>
    <w:rsid w:val="007460B6"/>
    <w:rsid w:val="00746EFA"/>
    <w:rsid w:val="0074705F"/>
    <w:rsid w:val="00747299"/>
    <w:rsid w:val="00750752"/>
    <w:rsid w:val="00751AB1"/>
    <w:rsid w:val="00757722"/>
    <w:rsid w:val="00764564"/>
    <w:rsid w:val="007651D8"/>
    <w:rsid w:val="00774942"/>
    <w:rsid w:val="00774CD5"/>
    <w:rsid w:val="007819E7"/>
    <w:rsid w:val="00782DF7"/>
    <w:rsid w:val="00783489"/>
    <w:rsid w:val="0078401F"/>
    <w:rsid w:val="0079199B"/>
    <w:rsid w:val="00792C6A"/>
    <w:rsid w:val="00793B1C"/>
    <w:rsid w:val="007942E1"/>
    <w:rsid w:val="00795BF2"/>
    <w:rsid w:val="00796D1A"/>
    <w:rsid w:val="007A44B1"/>
    <w:rsid w:val="007A4689"/>
    <w:rsid w:val="007A4FB1"/>
    <w:rsid w:val="007A5E13"/>
    <w:rsid w:val="007A701D"/>
    <w:rsid w:val="007B1CAB"/>
    <w:rsid w:val="007B414A"/>
    <w:rsid w:val="007B596F"/>
    <w:rsid w:val="007C059B"/>
    <w:rsid w:val="007C1A02"/>
    <w:rsid w:val="007C3F8A"/>
    <w:rsid w:val="007C4734"/>
    <w:rsid w:val="007C5EAC"/>
    <w:rsid w:val="007D19B8"/>
    <w:rsid w:val="007D2C5F"/>
    <w:rsid w:val="007D48DC"/>
    <w:rsid w:val="007D70F6"/>
    <w:rsid w:val="007E1359"/>
    <w:rsid w:val="007E2132"/>
    <w:rsid w:val="007E284A"/>
    <w:rsid w:val="007E67F2"/>
    <w:rsid w:val="007E713A"/>
    <w:rsid w:val="007F3690"/>
    <w:rsid w:val="007F4297"/>
    <w:rsid w:val="007F5911"/>
    <w:rsid w:val="007F5E13"/>
    <w:rsid w:val="007F6D83"/>
    <w:rsid w:val="00800597"/>
    <w:rsid w:val="00800D6E"/>
    <w:rsid w:val="00801D1A"/>
    <w:rsid w:val="00802AB5"/>
    <w:rsid w:val="0080402B"/>
    <w:rsid w:val="00804F02"/>
    <w:rsid w:val="0080704B"/>
    <w:rsid w:val="0081048E"/>
    <w:rsid w:val="0081196A"/>
    <w:rsid w:val="00814279"/>
    <w:rsid w:val="00817D13"/>
    <w:rsid w:val="00822058"/>
    <w:rsid w:val="00823B58"/>
    <w:rsid w:val="00826A83"/>
    <w:rsid w:val="0082791A"/>
    <w:rsid w:val="00832AC6"/>
    <w:rsid w:val="00833675"/>
    <w:rsid w:val="00835C38"/>
    <w:rsid w:val="00836897"/>
    <w:rsid w:val="008439A7"/>
    <w:rsid w:val="00851013"/>
    <w:rsid w:val="00852105"/>
    <w:rsid w:val="00852CDF"/>
    <w:rsid w:val="00853C83"/>
    <w:rsid w:val="00854C75"/>
    <w:rsid w:val="00854D5B"/>
    <w:rsid w:val="0085625D"/>
    <w:rsid w:val="008600B9"/>
    <w:rsid w:val="00862BEF"/>
    <w:rsid w:val="00862E99"/>
    <w:rsid w:val="0087483B"/>
    <w:rsid w:val="00874ECD"/>
    <w:rsid w:val="00876335"/>
    <w:rsid w:val="00876A39"/>
    <w:rsid w:val="00880043"/>
    <w:rsid w:val="00881084"/>
    <w:rsid w:val="00881608"/>
    <w:rsid w:val="00883BD3"/>
    <w:rsid w:val="00884508"/>
    <w:rsid w:val="00884C79"/>
    <w:rsid w:val="008871DA"/>
    <w:rsid w:val="0089271E"/>
    <w:rsid w:val="00894F51"/>
    <w:rsid w:val="008A09A8"/>
    <w:rsid w:val="008A0E3E"/>
    <w:rsid w:val="008A1321"/>
    <w:rsid w:val="008A1F8D"/>
    <w:rsid w:val="008A58EB"/>
    <w:rsid w:val="008A6B95"/>
    <w:rsid w:val="008A6F7F"/>
    <w:rsid w:val="008A75AF"/>
    <w:rsid w:val="008A7AA2"/>
    <w:rsid w:val="008B14CC"/>
    <w:rsid w:val="008B37A5"/>
    <w:rsid w:val="008B37E7"/>
    <w:rsid w:val="008B42B3"/>
    <w:rsid w:val="008B7E13"/>
    <w:rsid w:val="008C56CC"/>
    <w:rsid w:val="008C67D2"/>
    <w:rsid w:val="008D1614"/>
    <w:rsid w:val="008D3D91"/>
    <w:rsid w:val="008D5293"/>
    <w:rsid w:val="008E095F"/>
    <w:rsid w:val="008E28A2"/>
    <w:rsid w:val="008E2ED9"/>
    <w:rsid w:val="008E46E8"/>
    <w:rsid w:val="008E5FEA"/>
    <w:rsid w:val="008F0176"/>
    <w:rsid w:val="008F0353"/>
    <w:rsid w:val="008F2CB0"/>
    <w:rsid w:val="008F2D3C"/>
    <w:rsid w:val="008F3B86"/>
    <w:rsid w:val="008F4544"/>
    <w:rsid w:val="00900FE0"/>
    <w:rsid w:val="00912C5A"/>
    <w:rsid w:val="00913559"/>
    <w:rsid w:val="00913EC9"/>
    <w:rsid w:val="00916C23"/>
    <w:rsid w:val="00916DD0"/>
    <w:rsid w:val="0091704C"/>
    <w:rsid w:val="009201D8"/>
    <w:rsid w:val="0092301A"/>
    <w:rsid w:val="00923B0F"/>
    <w:rsid w:val="0092436C"/>
    <w:rsid w:val="00927054"/>
    <w:rsid w:val="0092788F"/>
    <w:rsid w:val="00927C0D"/>
    <w:rsid w:val="00930D1B"/>
    <w:rsid w:val="009322A0"/>
    <w:rsid w:val="009330FF"/>
    <w:rsid w:val="00935AA2"/>
    <w:rsid w:val="009366A1"/>
    <w:rsid w:val="00936C34"/>
    <w:rsid w:val="009376F7"/>
    <w:rsid w:val="00937AD5"/>
    <w:rsid w:val="00940145"/>
    <w:rsid w:val="009412AB"/>
    <w:rsid w:val="00943D62"/>
    <w:rsid w:val="00943E28"/>
    <w:rsid w:val="009460DC"/>
    <w:rsid w:val="00946B13"/>
    <w:rsid w:val="009470F3"/>
    <w:rsid w:val="009514E9"/>
    <w:rsid w:val="009525F3"/>
    <w:rsid w:val="0095290D"/>
    <w:rsid w:val="00952F7E"/>
    <w:rsid w:val="0095385F"/>
    <w:rsid w:val="009545F6"/>
    <w:rsid w:val="00955937"/>
    <w:rsid w:val="00955AB2"/>
    <w:rsid w:val="009561D7"/>
    <w:rsid w:val="00960F4E"/>
    <w:rsid w:val="00961678"/>
    <w:rsid w:val="009639FC"/>
    <w:rsid w:val="00963E2D"/>
    <w:rsid w:val="00967E66"/>
    <w:rsid w:val="009700BD"/>
    <w:rsid w:val="0097046A"/>
    <w:rsid w:val="00975980"/>
    <w:rsid w:val="00975CFD"/>
    <w:rsid w:val="00976248"/>
    <w:rsid w:val="00976E01"/>
    <w:rsid w:val="009773F6"/>
    <w:rsid w:val="0098169A"/>
    <w:rsid w:val="00982FE4"/>
    <w:rsid w:val="009830C9"/>
    <w:rsid w:val="00983E3C"/>
    <w:rsid w:val="00984535"/>
    <w:rsid w:val="009859B2"/>
    <w:rsid w:val="0098715F"/>
    <w:rsid w:val="00991E4D"/>
    <w:rsid w:val="00993563"/>
    <w:rsid w:val="00995B2A"/>
    <w:rsid w:val="00995BF5"/>
    <w:rsid w:val="009A297F"/>
    <w:rsid w:val="009A3EA7"/>
    <w:rsid w:val="009A5018"/>
    <w:rsid w:val="009A691C"/>
    <w:rsid w:val="009A6BC8"/>
    <w:rsid w:val="009A7801"/>
    <w:rsid w:val="009B1737"/>
    <w:rsid w:val="009B1878"/>
    <w:rsid w:val="009B2F5E"/>
    <w:rsid w:val="009B355F"/>
    <w:rsid w:val="009B453E"/>
    <w:rsid w:val="009B4C09"/>
    <w:rsid w:val="009B5D8A"/>
    <w:rsid w:val="009B63A5"/>
    <w:rsid w:val="009C1A18"/>
    <w:rsid w:val="009C1D1A"/>
    <w:rsid w:val="009C3070"/>
    <w:rsid w:val="009C3CE4"/>
    <w:rsid w:val="009C4025"/>
    <w:rsid w:val="009C5A66"/>
    <w:rsid w:val="009C64E7"/>
    <w:rsid w:val="009D2280"/>
    <w:rsid w:val="009D3978"/>
    <w:rsid w:val="009D6819"/>
    <w:rsid w:val="009D7F66"/>
    <w:rsid w:val="009E2770"/>
    <w:rsid w:val="009E283C"/>
    <w:rsid w:val="009E3B5B"/>
    <w:rsid w:val="009E4CB0"/>
    <w:rsid w:val="009F0EF6"/>
    <w:rsid w:val="009F23CD"/>
    <w:rsid w:val="009F2FC9"/>
    <w:rsid w:val="009F43B9"/>
    <w:rsid w:val="009F5ED3"/>
    <w:rsid w:val="009F69C9"/>
    <w:rsid w:val="009F6EF5"/>
    <w:rsid w:val="009F797D"/>
    <w:rsid w:val="00A05B5B"/>
    <w:rsid w:val="00A06DE0"/>
    <w:rsid w:val="00A11DE6"/>
    <w:rsid w:val="00A13003"/>
    <w:rsid w:val="00A1483C"/>
    <w:rsid w:val="00A15FA2"/>
    <w:rsid w:val="00A16AD2"/>
    <w:rsid w:val="00A16F07"/>
    <w:rsid w:val="00A21EE1"/>
    <w:rsid w:val="00A24895"/>
    <w:rsid w:val="00A25E7B"/>
    <w:rsid w:val="00A26F15"/>
    <w:rsid w:val="00A3007D"/>
    <w:rsid w:val="00A32407"/>
    <w:rsid w:val="00A32F06"/>
    <w:rsid w:val="00A33A38"/>
    <w:rsid w:val="00A343A0"/>
    <w:rsid w:val="00A34D50"/>
    <w:rsid w:val="00A35A16"/>
    <w:rsid w:val="00A35E90"/>
    <w:rsid w:val="00A4328F"/>
    <w:rsid w:val="00A53DAB"/>
    <w:rsid w:val="00A5595E"/>
    <w:rsid w:val="00A57DC0"/>
    <w:rsid w:val="00A605BF"/>
    <w:rsid w:val="00A6102D"/>
    <w:rsid w:val="00A620B5"/>
    <w:rsid w:val="00A63A8A"/>
    <w:rsid w:val="00A63DA8"/>
    <w:rsid w:val="00A64A2F"/>
    <w:rsid w:val="00A64C23"/>
    <w:rsid w:val="00A64C97"/>
    <w:rsid w:val="00A671FD"/>
    <w:rsid w:val="00A740DE"/>
    <w:rsid w:val="00A804CE"/>
    <w:rsid w:val="00A805B2"/>
    <w:rsid w:val="00A814A5"/>
    <w:rsid w:val="00A81918"/>
    <w:rsid w:val="00A83C16"/>
    <w:rsid w:val="00A84B0D"/>
    <w:rsid w:val="00A8562D"/>
    <w:rsid w:val="00A8660D"/>
    <w:rsid w:val="00A873EA"/>
    <w:rsid w:val="00A9077F"/>
    <w:rsid w:val="00A91A86"/>
    <w:rsid w:val="00A92291"/>
    <w:rsid w:val="00A92D75"/>
    <w:rsid w:val="00A9433F"/>
    <w:rsid w:val="00A94DC5"/>
    <w:rsid w:val="00A97227"/>
    <w:rsid w:val="00A97675"/>
    <w:rsid w:val="00A976B0"/>
    <w:rsid w:val="00AA0FF7"/>
    <w:rsid w:val="00AA13C4"/>
    <w:rsid w:val="00AA4BAD"/>
    <w:rsid w:val="00AA5FC9"/>
    <w:rsid w:val="00AB2C9C"/>
    <w:rsid w:val="00AB3617"/>
    <w:rsid w:val="00AB3A6D"/>
    <w:rsid w:val="00AB505C"/>
    <w:rsid w:val="00AB61DF"/>
    <w:rsid w:val="00AB63FC"/>
    <w:rsid w:val="00AB692F"/>
    <w:rsid w:val="00AC0460"/>
    <w:rsid w:val="00AC0826"/>
    <w:rsid w:val="00AC0B23"/>
    <w:rsid w:val="00AC2B2A"/>
    <w:rsid w:val="00AC4909"/>
    <w:rsid w:val="00AC4E14"/>
    <w:rsid w:val="00AC4FD5"/>
    <w:rsid w:val="00AC51A1"/>
    <w:rsid w:val="00AD06FF"/>
    <w:rsid w:val="00AD4110"/>
    <w:rsid w:val="00AD557E"/>
    <w:rsid w:val="00AD6FE5"/>
    <w:rsid w:val="00AD7AC2"/>
    <w:rsid w:val="00AE0079"/>
    <w:rsid w:val="00AE0CC0"/>
    <w:rsid w:val="00AE0CEF"/>
    <w:rsid w:val="00AE76E0"/>
    <w:rsid w:val="00AF360E"/>
    <w:rsid w:val="00AF5375"/>
    <w:rsid w:val="00AF5411"/>
    <w:rsid w:val="00AF5548"/>
    <w:rsid w:val="00AF6852"/>
    <w:rsid w:val="00B02B4C"/>
    <w:rsid w:val="00B03F87"/>
    <w:rsid w:val="00B06D33"/>
    <w:rsid w:val="00B06F81"/>
    <w:rsid w:val="00B11669"/>
    <w:rsid w:val="00B13FD8"/>
    <w:rsid w:val="00B141CB"/>
    <w:rsid w:val="00B159C2"/>
    <w:rsid w:val="00B1748D"/>
    <w:rsid w:val="00B250DA"/>
    <w:rsid w:val="00B26424"/>
    <w:rsid w:val="00B30294"/>
    <w:rsid w:val="00B3349B"/>
    <w:rsid w:val="00B338E3"/>
    <w:rsid w:val="00B34373"/>
    <w:rsid w:val="00B344F3"/>
    <w:rsid w:val="00B40BB0"/>
    <w:rsid w:val="00B42142"/>
    <w:rsid w:val="00B459C9"/>
    <w:rsid w:val="00B46C37"/>
    <w:rsid w:val="00B47C2A"/>
    <w:rsid w:val="00B53C27"/>
    <w:rsid w:val="00B5443D"/>
    <w:rsid w:val="00B55082"/>
    <w:rsid w:val="00B55906"/>
    <w:rsid w:val="00B5656A"/>
    <w:rsid w:val="00B56E94"/>
    <w:rsid w:val="00B57EEB"/>
    <w:rsid w:val="00B62891"/>
    <w:rsid w:val="00B6351B"/>
    <w:rsid w:val="00B670D7"/>
    <w:rsid w:val="00B70447"/>
    <w:rsid w:val="00B71FF1"/>
    <w:rsid w:val="00B73307"/>
    <w:rsid w:val="00B73CEA"/>
    <w:rsid w:val="00B73F9B"/>
    <w:rsid w:val="00B754F2"/>
    <w:rsid w:val="00B76FEB"/>
    <w:rsid w:val="00B77698"/>
    <w:rsid w:val="00B77881"/>
    <w:rsid w:val="00B80E24"/>
    <w:rsid w:val="00B83B0B"/>
    <w:rsid w:val="00B85FCF"/>
    <w:rsid w:val="00B91087"/>
    <w:rsid w:val="00B92F15"/>
    <w:rsid w:val="00BA294B"/>
    <w:rsid w:val="00BA2CB2"/>
    <w:rsid w:val="00BA456C"/>
    <w:rsid w:val="00BA507C"/>
    <w:rsid w:val="00BA58D6"/>
    <w:rsid w:val="00BB7C33"/>
    <w:rsid w:val="00BC2C8B"/>
    <w:rsid w:val="00BC4EDF"/>
    <w:rsid w:val="00BC54D2"/>
    <w:rsid w:val="00BC6144"/>
    <w:rsid w:val="00BC7176"/>
    <w:rsid w:val="00BC7F3F"/>
    <w:rsid w:val="00BD0070"/>
    <w:rsid w:val="00BD0490"/>
    <w:rsid w:val="00BD3229"/>
    <w:rsid w:val="00BD38BB"/>
    <w:rsid w:val="00BD391F"/>
    <w:rsid w:val="00BD55B2"/>
    <w:rsid w:val="00BD70A1"/>
    <w:rsid w:val="00BD72D3"/>
    <w:rsid w:val="00BE0E10"/>
    <w:rsid w:val="00BE35BF"/>
    <w:rsid w:val="00BE6BF6"/>
    <w:rsid w:val="00BE715D"/>
    <w:rsid w:val="00BF025D"/>
    <w:rsid w:val="00BF0B61"/>
    <w:rsid w:val="00BF0CE1"/>
    <w:rsid w:val="00BF25E4"/>
    <w:rsid w:val="00BF3AFB"/>
    <w:rsid w:val="00BF4441"/>
    <w:rsid w:val="00BF601E"/>
    <w:rsid w:val="00BF73EC"/>
    <w:rsid w:val="00BF7A85"/>
    <w:rsid w:val="00C00674"/>
    <w:rsid w:val="00C00859"/>
    <w:rsid w:val="00C01BAA"/>
    <w:rsid w:val="00C03261"/>
    <w:rsid w:val="00C036C4"/>
    <w:rsid w:val="00C04D50"/>
    <w:rsid w:val="00C065B3"/>
    <w:rsid w:val="00C07BDF"/>
    <w:rsid w:val="00C111BE"/>
    <w:rsid w:val="00C11D3B"/>
    <w:rsid w:val="00C12FAC"/>
    <w:rsid w:val="00C13F99"/>
    <w:rsid w:val="00C1479F"/>
    <w:rsid w:val="00C1709F"/>
    <w:rsid w:val="00C225AF"/>
    <w:rsid w:val="00C26FDA"/>
    <w:rsid w:val="00C27715"/>
    <w:rsid w:val="00C3339D"/>
    <w:rsid w:val="00C36BB0"/>
    <w:rsid w:val="00C36F2F"/>
    <w:rsid w:val="00C37AEB"/>
    <w:rsid w:val="00C37F0F"/>
    <w:rsid w:val="00C401AE"/>
    <w:rsid w:val="00C431B0"/>
    <w:rsid w:val="00C44EAD"/>
    <w:rsid w:val="00C46261"/>
    <w:rsid w:val="00C46A5D"/>
    <w:rsid w:val="00C47AD7"/>
    <w:rsid w:val="00C47E9D"/>
    <w:rsid w:val="00C57CF1"/>
    <w:rsid w:val="00C65380"/>
    <w:rsid w:val="00C70E27"/>
    <w:rsid w:val="00C75A1B"/>
    <w:rsid w:val="00C77D2F"/>
    <w:rsid w:val="00C77DC5"/>
    <w:rsid w:val="00C80522"/>
    <w:rsid w:val="00C84ED0"/>
    <w:rsid w:val="00C87893"/>
    <w:rsid w:val="00C91C51"/>
    <w:rsid w:val="00C92A58"/>
    <w:rsid w:val="00C92BCD"/>
    <w:rsid w:val="00C93091"/>
    <w:rsid w:val="00C931B9"/>
    <w:rsid w:val="00C93419"/>
    <w:rsid w:val="00C947B3"/>
    <w:rsid w:val="00C94993"/>
    <w:rsid w:val="00C96298"/>
    <w:rsid w:val="00C96750"/>
    <w:rsid w:val="00C96D9E"/>
    <w:rsid w:val="00CA2DA8"/>
    <w:rsid w:val="00CA35A1"/>
    <w:rsid w:val="00CA4D31"/>
    <w:rsid w:val="00CA60F3"/>
    <w:rsid w:val="00CA6622"/>
    <w:rsid w:val="00CA667D"/>
    <w:rsid w:val="00CA6B35"/>
    <w:rsid w:val="00CB0FF8"/>
    <w:rsid w:val="00CB4073"/>
    <w:rsid w:val="00CB4ACD"/>
    <w:rsid w:val="00CB4E43"/>
    <w:rsid w:val="00CB5B33"/>
    <w:rsid w:val="00CB5C97"/>
    <w:rsid w:val="00CB5CDD"/>
    <w:rsid w:val="00CC14C3"/>
    <w:rsid w:val="00CC2AD1"/>
    <w:rsid w:val="00CC2DCD"/>
    <w:rsid w:val="00CC3469"/>
    <w:rsid w:val="00CC78C1"/>
    <w:rsid w:val="00CD0F63"/>
    <w:rsid w:val="00CD222D"/>
    <w:rsid w:val="00CD58DE"/>
    <w:rsid w:val="00CD6B53"/>
    <w:rsid w:val="00CD7B8E"/>
    <w:rsid w:val="00CE0ABD"/>
    <w:rsid w:val="00CE1FFC"/>
    <w:rsid w:val="00CE2FA4"/>
    <w:rsid w:val="00CF18C4"/>
    <w:rsid w:val="00CF4F04"/>
    <w:rsid w:val="00CF53A2"/>
    <w:rsid w:val="00CF57E6"/>
    <w:rsid w:val="00CF5DD2"/>
    <w:rsid w:val="00CF5EEC"/>
    <w:rsid w:val="00CF71A4"/>
    <w:rsid w:val="00D00363"/>
    <w:rsid w:val="00D03AC0"/>
    <w:rsid w:val="00D049F4"/>
    <w:rsid w:val="00D071A2"/>
    <w:rsid w:val="00D071E6"/>
    <w:rsid w:val="00D13953"/>
    <w:rsid w:val="00D14F09"/>
    <w:rsid w:val="00D157AE"/>
    <w:rsid w:val="00D244E9"/>
    <w:rsid w:val="00D26DDB"/>
    <w:rsid w:val="00D271F5"/>
    <w:rsid w:val="00D27E8E"/>
    <w:rsid w:val="00D3104F"/>
    <w:rsid w:val="00D33C0C"/>
    <w:rsid w:val="00D35222"/>
    <w:rsid w:val="00D4005F"/>
    <w:rsid w:val="00D43D24"/>
    <w:rsid w:val="00D4532D"/>
    <w:rsid w:val="00D51459"/>
    <w:rsid w:val="00D60FD2"/>
    <w:rsid w:val="00D6370B"/>
    <w:rsid w:val="00D64568"/>
    <w:rsid w:val="00D65266"/>
    <w:rsid w:val="00D712D6"/>
    <w:rsid w:val="00D74D7E"/>
    <w:rsid w:val="00D77801"/>
    <w:rsid w:val="00D80E3A"/>
    <w:rsid w:val="00D82549"/>
    <w:rsid w:val="00D86217"/>
    <w:rsid w:val="00D870EC"/>
    <w:rsid w:val="00D87884"/>
    <w:rsid w:val="00D90049"/>
    <w:rsid w:val="00D90A8A"/>
    <w:rsid w:val="00D91248"/>
    <w:rsid w:val="00D91575"/>
    <w:rsid w:val="00D96924"/>
    <w:rsid w:val="00D96A69"/>
    <w:rsid w:val="00DA23CA"/>
    <w:rsid w:val="00DA3767"/>
    <w:rsid w:val="00DA4567"/>
    <w:rsid w:val="00DA543E"/>
    <w:rsid w:val="00DA5A2D"/>
    <w:rsid w:val="00DA64C4"/>
    <w:rsid w:val="00DA6C8E"/>
    <w:rsid w:val="00DA7F52"/>
    <w:rsid w:val="00DB0D5A"/>
    <w:rsid w:val="00DB19B3"/>
    <w:rsid w:val="00DB2A0D"/>
    <w:rsid w:val="00DB2B35"/>
    <w:rsid w:val="00DB7BE3"/>
    <w:rsid w:val="00DC2045"/>
    <w:rsid w:val="00DC2F93"/>
    <w:rsid w:val="00DC7BE1"/>
    <w:rsid w:val="00DD02BB"/>
    <w:rsid w:val="00DD1DA5"/>
    <w:rsid w:val="00DD3450"/>
    <w:rsid w:val="00DD7327"/>
    <w:rsid w:val="00DD77FD"/>
    <w:rsid w:val="00DE314B"/>
    <w:rsid w:val="00DE3805"/>
    <w:rsid w:val="00DE425C"/>
    <w:rsid w:val="00DF02B9"/>
    <w:rsid w:val="00DF08DB"/>
    <w:rsid w:val="00DF45CB"/>
    <w:rsid w:val="00DF7B89"/>
    <w:rsid w:val="00E01660"/>
    <w:rsid w:val="00E037AF"/>
    <w:rsid w:val="00E03871"/>
    <w:rsid w:val="00E03A96"/>
    <w:rsid w:val="00E03E5E"/>
    <w:rsid w:val="00E04A62"/>
    <w:rsid w:val="00E04DE6"/>
    <w:rsid w:val="00E12E09"/>
    <w:rsid w:val="00E13E7E"/>
    <w:rsid w:val="00E16216"/>
    <w:rsid w:val="00E16D3A"/>
    <w:rsid w:val="00E1704C"/>
    <w:rsid w:val="00E17976"/>
    <w:rsid w:val="00E20B5D"/>
    <w:rsid w:val="00E216C6"/>
    <w:rsid w:val="00E21ACD"/>
    <w:rsid w:val="00E21D09"/>
    <w:rsid w:val="00E24E71"/>
    <w:rsid w:val="00E26E5C"/>
    <w:rsid w:val="00E26F64"/>
    <w:rsid w:val="00E31622"/>
    <w:rsid w:val="00E31982"/>
    <w:rsid w:val="00E355D1"/>
    <w:rsid w:val="00E360B5"/>
    <w:rsid w:val="00E3710A"/>
    <w:rsid w:val="00E40B7B"/>
    <w:rsid w:val="00E413BC"/>
    <w:rsid w:val="00E430AD"/>
    <w:rsid w:val="00E435C9"/>
    <w:rsid w:val="00E44599"/>
    <w:rsid w:val="00E449E9"/>
    <w:rsid w:val="00E44E6F"/>
    <w:rsid w:val="00E453B4"/>
    <w:rsid w:val="00E50076"/>
    <w:rsid w:val="00E51E92"/>
    <w:rsid w:val="00E52C8F"/>
    <w:rsid w:val="00E536A5"/>
    <w:rsid w:val="00E60173"/>
    <w:rsid w:val="00E616C9"/>
    <w:rsid w:val="00E628EB"/>
    <w:rsid w:val="00E629F5"/>
    <w:rsid w:val="00E62C44"/>
    <w:rsid w:val="00E62E27"/>
    <w:rsid w:val="00E64B4C"/>
    <w:rsid w:val="00E6653C"/>
    <w:rsid w:val="00E6686A"/>
    <w:rsid w:val="00E6694D"/>
    <w:rsid w:val="00E66AEC"/>
    <w:rsid w:val="00E675A9"/>
    <w:rsid w:val="00E67FB0"/>
    <w:rsid w:val="00E7615C"/>
    <w:rsid w:val="00E76555"/>
    <w:rsid w:val="00E81C12"/>
    <w:rsid w:val="00E82AD7"/>
    <w:rsid w:val="00E83FA2"/>
    <w:rsid w:val="00E9350F"/>
    <w:rsid w:val="00E9367A"/>
    <w:rsid w:val="00E93A43"/>
    <w:rsid w:val="00E94D9D"/>
    <w:rsid w:val="00E952DB"/>
    <w:rsid w:val="00E9745E"/>
    <w:rsid w:val="00EA0033"/>
    <w:rsid w:val="00EA0C9A"/>
    <w:rsid w:val="00EA196D"/>
    <w:rsid w:val="00EA1F16"/>
    <w:rsid w:val="00EA2D99"/>
    <w:rsid w:val="00EA3BF0"/>
    <w:rsid w:val="00EA3D9F"/>
    <w:rsid w:val="00EA6A3E"/>
    <w:rsid w:val="00EA7EB5"/>
    <w:rsid w:val="00EB0F6F"/>
    <w:rsid w:val="00EB1057"/>
    <w:rsid w:val="00EC02A3"/>
    <w:rsid w:val="00EC303F"/>
    <w:rsid w:val="00ED035C"/>
    <w:rsid w:val="00ED04F4"/>
    <w:rsid w:val="00ED602E"/>
    <w:rsid w:val="00ED7C04"/>
    <w:rsid w:val="00EE2F60"/>
    <w:rsid w:val="00EE32C8"/>
    <w:rsid w:val="00EE3741"/>
    <w:rsid w:val="00EE477B"/>
    <w:rsid w:val="00EE6353"/>
    <w:rsid w:val="00EE7D4D"/>
    <w:rsid w:val="00EF14B0"/>
    <w:rsid w:val="00EF2523"/>
    <w:rsid w:val="00EF752A"/>
    <w:rsid w:val="00EF76F8"/>
    <w:rsid w:val="00F001AC"/>
    <w:rsid w:val="00F01021"/>
    <w:rsid w:val="00F0597D"/>
    <w:rsid w:val="00F10E35"/>
    <w:rsid w:val="00F12CAD"/>
    <w:rsid w:val="00F1320A"/>
    <w:rsid w:val="00F134E7"/>
    <w:rsid w:val="00F17832"/>
    <w:rsid w:val="00F260F9"/>
    <w:rsid w:val="00F27ACC"/>
    <w:rsid w:val="00F302E1"/>
    <w:rsid w:val="00F31929"/>
    <w:rsid w:val="00F326C8"/>
    <w:rsid w:val="00F34877"/>
    <w:rsid w:val="00F34EDB"/>
    <w:rsid w:val="00F37869"/>
    <w:rsid w:val="00F420AA"/>
    <w:rsid w:val="00F4666B"/>
    <w:rsid w:val="00F466C2"/>
    <w:rsid w:val="00F527A6"/>
    <w:rsid w:val="00F52F92"/>
    <w:rsid w:val="00F57540"/>
    <w:rsid w:val="00F6329C"/>
    <w:rsid w:val="00F63899"/>
    <w:rsid w:val="00F72E06"/>
    <w:rsid w:val="00F73ADD"/>
    <w:rsid w:val="00F74D76"/>
    <w:rsid w:val="00F74F4F"/>
    <w:rsid w:val="00F75272"/>
    <w:rsid w:val="00F7679F"/>
    <w:rsid w:val="00F76A05"/>
    <w:rsid w:val="00F80C9D"/>
    <w:rsid w:val="00F8129E"/>
    <w:rsid w:val="00F8212F"/>
    <w:rsid w:val="00F83161"/>
    <w:rsid w:val="00F869E0"/>
    <w:rsid w:val="00F9101D"/>
    <w:rsid w:val="00F91528"/>
    <w:rsid w:val="00F91D60"/>
    <w:rsid w:val="00F91E68"/>
    <w:rsid w:val="00F92753"/>
    <w:rsid w:val="00F9723C"/>
    <w:rsid w:val="00FA2571"/>
    <w:rsid w:val="00FA42CA"/>
    <w:rsid w:val="00FB1324"/>
    <w:rsid w:val="00FB2402"/>
    <w:rsid w:val="00FB28A7"/>
    <w:rsid w:val="00FB292F"/>
    <w:rsid w:val="00FB4CDB"/>
    <w:rsid w:val="00FB650C"/>
    <w:rsid w:val="00FC0005"/>
    <w:rsid w:val="00FC1BC2"/>
    <w:rsid w:val="00FC36F0"/>
    <w:rsid w:val="00FC3A88"/>
    <w:rsid w:val="00FC5759"/>
    <w:rsid w:val="00FD1FBE"/>
    <w:rsid w:val="00FD2088"/>
    <w:rsid w:val="00FD3D4E"/>
    <w:rsid w:val="00FD4A13"/>
    <w:rsid w:val="00FD72C4"/>
    <w:rsid w:val="00FD7551"/>
    <w:rsid w:val="00FD79AB"/>
    <w:rsid w:val="00FE04BC"/>
    <w:rsid w:val="00FE130C"/>
    <w:rsid w:val="00FE1D30"/>
    <w:rsid w:val="00FE1DB4"/>
    <w:rsid w:val="00FE21A1"/>
    <w:rsid w:val="00FE2688"/>
    <w:rsid w:val="00FE2B05"/>
    <w:rsid w:val="00FF175D"/>
    <w:rsid w:val="00FF392B"/>
    <w:rsid w:val="00FF53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F674A7"/>
  <w15:docId w15:val="{A6F7D7D4-5AD6-4DB6-AE15-EFF2640BA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E51E92"/>
    <w:pPr>
      <w:suppressAutoHyphens/>
      <w:autoSpaceDN w:val="0"/>
      <w:spacing w:after="160" w:line="240" w:lineRule="auto"/>
    </w:pPr>
    <w:rPr>
      <w:rFonts w:ascii="Calibri" w:eastAsia="Calibri" w:hAnsi="Calibri" w:cs="Times New Roman"/>
    </w:rPr>
  </w:style>
  <w:style w:type="paragraph" w:styleId="Antrat1">
    <w:name w:val="heading 1"/>
    <w:basedOn w:val="prastasis"/>
    <w:next w:val="prastasis"/>
    <w:link w:val="Antrat1Diagrama"/>
    <w:qFormat/>
    <w:rsid w:val="00E93A43"/>
    <w:pPr>
      <w:keepNext/>
      <w:numPr>
        <w:numId w:val="5"/>
      </w:numPr>
      <w:suppressAutoHyphens w:val="0"/>
      <w:autoSpaceDN/>
      <w:spacing w:before="360" w:after="360"/>
      <w:jc w:val="center"/>
      <w:outlineLvl w:val="0"/>
    </w:pPr>
    <w:rPr>
      <w:rFonts w:ascii="Times New Roman" w:hAnsi="Times New Roman"/>
      <w:sz w:val="28"/>
      <w:lang w:eastAsia="lt-LT"/>
    </w:rPr>
  </w:style>
  <w:style w:type="paragraph" w:styleId="Antrat2">
    <w:name w:val="heading 2"/>
    <w:basedOn w:val="prastasis"/>
    <w:next w:val="prastasis"/>
    <w:link w:val="Antrat2Diagrama"/>
    <w:qFormat/>
    <w:rsid w:val="00E93A43"/>
    <w:pPr>
      <w:numPr>
        <w:ilvl w:val="1"/>
        <w:numId w:val="5"/>
      </w:numPr>
      <w:suppressAutoHyphens w:val="0"/>
      <w:autoSpaceDN/>
      <w:spacing w:after="0"/>
      <w:jc w:val="both"/>
      <w:outlineLvl w:val="1"/>
    </w:pPr>
    <w:rPr>
      <w:rFonts w:ascii="Times New Roman" w:eastAsia="Times New Roman" w:hAnsi="Times New Roman"/>
      <w:sz w:val="24"/>
      <w:szCs w:val="20"/>
      <w:lang w:eastAsia="lt-LT"/>
    </w:rPr>
  </w:style>
  <w:style w:type="paragraph" w:styleId="Antrat3">
    <w:name w:val="heading 3"/>
    <w:basedOn w:val="prastasis"/>
    <w:next w:val="prastasis"/>
    <w:link w:val="Antrat3Diagrama"/>
    <w:qFormat/>
    <w:rsid w:val="00E93A43"/>
    <w:pPr>
      <w:keepNext/>
      <w:numPr>
        <w:ilvl w:val="2"/>
        <w:numId w:val="5"/>
      </w:numPr>
      <w:suppressAutoHyphens w:val="0"/>
      <w:autoSpaceDN/>
      <w:spacing w:after="0"/>
      <w:jc w:val="both"/>
      <w:outlineLvl w:val="2"/>
    </w:pPr>
    <w:rPr>
      <w:rFonts w:ascii="Times New Roman" w:eastAsia="Times New Roman" w:hAnsi="Times New Roman"/>
      <w:sz w:val="24"/>
      <w:szCs w:val="20"/>
      <w:lang w:eastAsia="lt-LT"/>
    </w:rPr>
  </w:style>
  <w:style w:type="paragraph" w:styleId="Antrat4">
    <w:name w:val="heading 4"/>
    <w:basedOn w:val="prastasis"/>
    <w:next w:val="prastasis"/>
    <w:link w:val="Antrat4Diagrama"/>
    <w:qFormat/>
    <w:rsid w:val="00E93A43"/>
    <w:pPr>
      <w:keepNext/>
      <w:numPr>
        <w:ilvl w:val="3"/>
        <w:numId w:val="5"/>
      </w:numPr>
      <w:suppressAutoHyphens w:val="0"/>
      <w:autoSpaceDN/>
      <w:spacing w:after="0"/>
      <w:outlineLvl w:val="3"/>
    </w:pPr>
    <w:rPr>
      <w:rFonts w:ascii="Times New Roman" w:eastAsia="Times New Roman" w:hAnsi="Times New Roman"/>
      <w:b/>
      <w:sz w:val="44"/>
      <w:szCs w:val="20"/>
      <w:lang w:eastAsia="lt-LT"/>
    </w:rPr>
  </w:style>
  <w:style w:type="paragraph" w:styleId="Antrat5">
    <w:name w:val="heading 5"/>
    <w:basedOn w:val="prastasis"/>
    <w:next w:val="prastasis"/>
    <w:link w:val="Antrat5Diagrama"/>
    <w:qFormat/>
    <w:rsid w:val="00E93A43"/>
    <w:pPr>
      <w:keepNext/>
      <w:numPr>
        <w:ilvl w:val="4"/>
        <w:numId w:val="5"/>
      </w:numPr>
      <w:suppressAutoHyphens w:val="0"/>
      <w:autoSpaceDN/>
      <w:spacing w:after="0"/>
      <w:outlineLvl w:val="4"/>
    </w:pPr>
    <w:rPr>
      <w:rFonts w:ascii="Times New Roman" w:eastAsia="Times New Roman" w:hAnsi="Times New Roman"/>
      <w:b/>
      <w:sz w:val="40"/>
      <w:szCs w:val="20"/>
      <w:lang w:eastAsia="lt-LT"/>
    </w:rPr>
  </w:style>
  <w:style w:type="paragraph" w:styleId="Antrat6">
    <w:name w:val="heading 6"/>
    <w:basedOn w:val="prastasis"/>
    <w:next w:val="prastasis"/>
    <w:link w:val="Antrat6Diagrama"/>
    <w:qFormat/>
    <w:rsid w:val="00E93A43"/>
    <w:pPr>
      <w:keepNext/>
      <w:numPr>
        <w:ilvl w:val="5"/>
        <w:numId w:val="5"/>
      </w:numPr>
      <w:suppressAutoHyphens w:val="0"/>
      <w:autoSpaceDN/>
      <w:spacing w:after="0"/>
      <w:outlineLvl w:val="5"/>
    </w:pPr>
    <w:rPr>
      <w:rFonts w:ascii="Times New Roman" w:eastAsia="Times New Roman" w:hAnsi="Times New Roman"/>
      <w:b/>
      <w:sz w:val="36"/>
      <w:szCs w:val="20"/>
      <w:lang w:eastAsia="lt-LT"/>
    </w:rPr>
  </w:style>
  <w:style w:type="paragraph" w:styleId="Antrat7">
    <w:name w:val="heading 7"/>
    <w:basedOn w:val="prastasis"/>
    <w:next w:val="prastasis"/>
    <w:link w:val="Antrat7Diagrama"/>
    <w:qFormat/>
    <w:rsid w:val="00E93A43"/>
    <w:pPr>
      <w:keepNext/>
      <w:numPr>
        <w:ilvl w:val="6"/>
        <w:numId w:val="5"/>
      </w:numPr>
      <w:suppressAutoHyphens w:val="0"/>
      <w:autoSpaceDN/>
      <w:spacing w:after="0"/>
      <w:outlineLvl w:val="6"/>
    </w:pPr>
    <w:rPr>
      <w:rFonts w:ascii="Times New Roman" w:eastAsia="Times New Roman" w:hAnsi="Times New Roman"/>
      <w:sz w:val="48"/>
      <w:szCs w:val="20"/>
      <w:lang w:eastAsia="lt-LT"/>
    </w:rPr>
  </w:style>
  <w:style w:type="paragraph" w:styleId="Antrat8">
    <w:name w:val="heading 8"/>
    <w:basedOn w:val="prastasis"/>
    <w:next w:val="prastasis"/>
    <w:link w:val="Antrat8Diagrama"/>
    <w:qFormat/>
    <w:rsid w:val="00E93A43"/>
    <w:pPr>
      <w:keepNext/>
      <w:numPr>
        <w:ilvl w:val="7"/>
        <w:numId w:val="5"/>
      </w:numPr>
      <w:suppressAutoHyphens w:val="0"/>
      <w:autoSpaceDN/>
      <w:spacing w:after="0"/>
      <w:outlineLvl w:val="7"/>
    </w:pPr>
    <w:rPr>
      <w:rFonts w:ascii="Times New Roman" w:eastAsia="Times New Roman" w:hAnsi="Times New Roman"/>
      <w:b/>
      <w:sz w:val="18"/>
      <w:szCs w:val="20"/>
      <w:lang w:eastAsia="lt-LT"/>
    </w:rPr>
  </w:style>
  <w:style w:type="paragraph" w:styleId="Antrat9">
    <w:name w:val="heading 9"/>
    <w:basedOn w:val="prastasis"/>
    <w:next w:val="prastasis"/>
    <w:link w:val="Antrat9Diagrama"/>
    <w:qFormat/>
    <w:rsid w:val="00E93A43"/>
    <w:pPr>
      <w:keepNext/>
      <w:numPr>
        <w:ilvl w:val="8"/>
        <w:numId w:val="5"/>
      </w:numPr>
      <w:suppressAutoHyphens w:val="0"/>
      <w:autoSpaceDN/>
      <w:spacing w:after="0"/>
      <w:outlineLvl w:val="8"/>
    </w:pPr>
    <w:rPr>
      <w:rFonts w:ascii="Times New Roman" w:eastAsia="Times New Roman" w:hAnsi="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F12CAD"/>
    <w:rPr>
      <w:color w:val="0563C1"/>
      <w:u w:val="single"/>
    </w:rPr>
  </w:style>
  <w:style w:type="paragraph" w:styleId="Pagrindinistekstas">
    <w:name w:val="Body Text"/>
    <w:basedOn w:val="prastasis"/>
    <w:link w:val="PagrindinistekstasDiagrama"/>
    <w:semiHidden/>
    <w:unhideWhenUsed/>
    <w:rsid w:val="00F12CAD"/>
    <w:pPr>
      <w:suppressAutoHyphens w:val="0"/>
      <w:spacing w:after="120"/>
    </w:pPr>
    <w:rPr>
      <w:rFonts w:ascii="Times New Roman" w:eastAsia="Times New Roman" w:hAnsi="Times New Roman"/>
      <w:sz w:val="24"/>
      <w:szCs w:val="24"/>
      <w:lang w:val="en-GB"/>
    </w:rPr>
  </w:style>
  <w:style w:type="character" w:customStyle="1" w:styleId="PagrindinistekstasDiagrama">
    <w:name w:val="Pagrindinis tekstas Diagrama"/>
    <w:basedOn w:val="Numatytasispastraiposriftas"/>
    <w:link w:val="Pagrindinistekstas"/>
    <w:semiHidden/>
    <w:rsid w:val="00F12CAD"/>
    <w:rPr>
      <w:rFonts w:ascii="Times New Roman" w:eastAsia="Times New Roman" w:hAnsi="Times New Roman" w:cs="Times New Roman"/>
      <w:sz w:val="24"/>
      <w:szCs w:val="24"/>
      <w:lang w:val="en-GB"/>
    </w:rPr>
  </w:style>
  <w:style w:type="paragraph" w:styleId="Betarp">
    <w:name w:val="No Spacing"/>
    <w:uiPriority w:val="1"/>
    <w:qFormat/>
    <w:rsid w:val="00F12CAD"/>
    <w:pPr>
      <w:autoSpaceDN w:val="0"/>
      <w:spacing w:after="0" w:line="240" w:lineRule="auto"/>
    </w:pPr>
    <w:rPr>
      <w:rFonts w:ascii="Calibri" w:eastAsia="Calibri" w:hAnsi="Calibri" w:cs="Times New Roman"/>
    </w:rPr>
  </w:style>
  <w:style w:type="paragraph" w:styleId="Sraopastraipa">
    <w:name w:val="List Paragraph"/>
    <w:aliases w:val="Buletai,Bullet EY,List Paragraph21,lp1,Bullet 1,Use Case List Paragraph,Numbering,ERP-List Paragraph,List Paragraph11,List Paragraph111,Paragraph,List Paragraph Red,List Paragraph2,List Paragraph 1,List Paragraph1,lp11,List Paragraph3"/>
    <w:basedOn w:val="prastasis"/>
    <w:link w:val="SraopastraipaDiagrama"/>
    <w:uiPriority w:val="34"/>
    <w:qFormat/>
    <w:rsid w:val="00F12CAD"/>
    <w:pPr>
      <w:ind w:left="720"/>
    </w:pPr>
  </w:style>
  <w:style w:type="table" w:styleId="Lentelstinklelis">
    <w:name w:val="Table Grid"/>
    <w:basedOn w:val="prastojilentel"/>
    <w:uiPriority w:val="59"/>
    <w:rsid w:val="00F12CAD"/>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796D1A"/>
    <w:pPr>
      <w:spacing w:after="0"/>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96D1A"/>
    <w:rPr>
      <w:rFonts w:ascii="Segoe UI" w:eastAsia="Calibri" w:hAnsi="Segoe UI" w:cs="Segoe UI"/>
      <w:sz w:val="18"/>
      <w:szCs w:val="18"/>
    </w:rPr>
  </w:style>
  <w:style w:type="character" w:styleId="Komentaronuoroda">
    <w:name w:val="annotation reference"/>
    <w:basedOn w:val="Numatytasispastraiposriftas"/>
    <w:uiPriority w:val="99"/>
    <w:semiHidden/>
    <w:unhideWhenUsed/>
    <w:rsid w:val="000A6689"/>
    <w:rPr>
      <w:sz w:val="16"/>
      <w:szCs w:val="16"/>
    </w:rPr>
  </w:style>
  <w:style w:type="paragraph" w:styleId="Komentarotekstas">
    <w:name w:val="annotation text"/>
    <w:basedOn w:val="prastasis"/>
    <w:link w:val="KomentarotekstasDiagrama"/>
    <w:uiPriority w:val="99"/>
    <w:unhideWhenUsed/>
    <w:rsid w:val="000A6689"/>
    <w:rPr>
      <w:sz w:val="20"/>
      <w:szCs w:val="20"/>
    </w:rPr>
  </w:style>
  <w:style w:type="character" w:customStyle="1" w:styleId="KomentarotekstasDiagrama">
    <w:name w:val="Komentaro tekstas Diagrama"/>
    <w:basedOn w:val="Numatytasispastraiposriftas"/>
    <w:link w:val="Komentarotekstas"/>
    <w:uiPriority w:val="99"/>
    <w:rsid w:val="000A6689"/>
    <w:rPr>
      <w:rFonts w:ascii="Calibri" w:eastAsia="Calibri" w:hAnsi="Calibri" w:cs="Times New Roman"/>
      <w:sz w:val="20"/>
      <w:szCs w:val="20"/>
    </w:rPr>
  </w:style>
  <w:style w:type="paragraph" w:styleId="Komentarotema">
    <w:name w:val="annotation subject"/>
    <w:basedOn w:val="Komentarotekstas"/>
    <w:next w:val="Komentarotekstas"/>
    <w:link w:val="KomentarotemaDiagrama"/>
    <w:uiPriority w:val="99"/>
    <w:semiHidden/>
    <w:unhideWhenUsed/>
    <w:rsid w:val="000A6689"/>
    <w:rPr>
      <w:b/>
      <w:bCs/>
    </w:rPr>
  </w:style>
  <w:style w:type="character" w:customStyle="1" w:styleId="KomentarotemaDiagrama">
    <w:name w:val="Komentaro tema Diagrama"/>
    <w:basedOn w:val="KomentarotekstasDiagrama"/>
    <w:link w:val="Komentarotema"/>
    <w:uiPriority w:val="99"/>
    <w:semiHidden/>
    <w:rsid w:val="000A6689"/>
    <w:rPr>
      <w:rFonts w:ascii="Calibri" w:eastAsia="Calibri" w:hAnsi="Calibri" w:cs="Times New Roman"/>
      <w:b/>
      <w:bCs/>
      <w:sz w:val="20"/>
      <w:szCs w:val="20"/>
    </w:rPr>
  </w:style>
  <w:style w:type="paragraph" w:styleId="Pataisymai">
    <w:name w:val="Revision"/>
    <w:hidden/>
    <w:uiPriority w:val="99"/>
    <w:semiHidden/>
    <w:rsid w:val="009859B2"/>
    <w:pPr>
      <w:spacing w:after="0" w:line="240" w:lineRule="auto"/>
    </w:pPr>
    <w:rPr>
      <w:rFonts w:ascii="Calibri" w:eastAsia="Calibri" w:hAnsi="Calibri" w:cs="Times New Roman"/>
    </w:rPr>
  </w:style>
  <w:style w:type="character" w:styleId="Neapdorotaspaminjimas">
    <w:name w:val="Unresolved Mention"/>
    <w:basedOn w:val="Numatytasispastraiposriftas"/>
    <w:uiPriority w:val="99"/>
    <w:semiHidden/>
    <w:unhideWhenUsed/>
    <w:rsid w:val="009C3070"/>
    <w:rPr>
      <w:color w:val="808080"/>
      <w:shd w:val="clear" w:color="auto" w:fill="E6E6E6"/>
    </w:rPr>
  </w:style>
  <w:style w:type="paragraph" w:styleId="Puslapioinaostekstas">
    <w:name w:val="footnote text"/>
    <w:basedOn w:val="prastasis"/>
    <w:link w:val="PuslapioinaostekstasDiagrama"/>
    <w:uiPriority w:val="99"/>
    <w:semiHidden/>
    <w:unhideWhenUsed/>
    <w:rsid w:val="00060821"/>
    <w:pPr>
      <w:suppressAutoHyphens w:val="0"/>
      <w:autoSpaceDN/>
      <w:spacing w:after="0"/>
    </w:pPr>
    <w:rPr>
      <w:rFonts w:ascii="Times New Roman" w:eastAsia="Times New Roman" w:hAnsi="Times New Roman"/>
      <w:sz w:val="20"/>
      <w:szCs w:val="20"/>
      <w:lang w:val="en-US"/>
    </w:rPr>
  </w:style>
  <w:style w:type="character" w:customStyle="1" w:styleId="PuslapioinaostekstasDiagrama">
    <w:name w:val="Puslapio išnašos tekstas Diagrama"/>
    <w:basedOn w:val="Numatytasispastraiposriftas"/>
    <w:link w:val="Puslapioinaostekstas"/>
    <w:uiPriority w:val="99"/>
    <w:semiHidden/>
    <w:rsid w:val="00060821"/>
    <w:rPr>
      <w:rFonts w:ascii="Times New Roman" w:eastAsia="Times New Roman" w:hAnsi="Times New Roman" w:cs="Times New Roman"/>
      <w:sz w:val="20"/>
      <w:szCs w:val="20"/>
      <w:lang w:val="en-US"/>
    </w:rPr>
  </w:style>
  <w:style w:type="character" w:styleId="Puslapioinaosnuoroda">
    <w:name w:val="footnote reference"/>
    <w:basedOn w:val="Numatytasispastraiposriftas"/>
    <w:uiPriority w:val="99"/>
    <w:semiHidden/>
    <w:unhideWhenUsed/>
    <w:rsid w:val="00060821"/>
    <w:rPr>
      <w:vertAlign w:val="superscript"/>
    </w:rPr>
  </w:style>
  <w:style w:type="paragraph" w:styleId="prastasiniatinklio">
    <w:name w:val="Normal (Web)"/>
    <w:basedOn w:val="prastasis"/>
    <w:uiPriority w:val="99"/>
    <w:unhideWhenUsed/>
    <w:rsid w:val="004D1F49"/>
    <w:pPr>
      <w:suppressAutoHyphens w:val="0"/>
      <w:autoSpaceDN/>
      <w:spacing w:before="100" w:beforeAutospacing="1" w:after="100" w:afterAutospacing="1"/>
    </w:pPr>
    <w:rPr>
      <w:rFonts w:ascii="Times New Roman" w:eastAsia="Times New Roman" w:hAnsi="Times New Roman"/>
      <w:sz w:val="24"/>
      <w:szCs w:val="24"/>
      <w:lang w:eastAsia="lt-LT"/>
    </w:rPr>
  </w:style>
  <w:style w:type="character" w:customStyle="1" w:styleId="Antrat1Diagrama">
    <w:name w:val="Antraštė 1 Diagrama"/>
    <w:basedOn w:val="Numatytasispastraiposriftas"/>
    <w:link w:val="Antrat1"/>
    <w:rsid w:val="00E93A43"/>
    <w:rPr>
      <w:rFonts w:ascii="Times New Roman" w:eastAsia="Calibri" w:hAnsi="Times New Roman" w:cs="Times New Roman"/>
      <w:sz w:val="28"/>
      <w:lang w:eastAsia="lt-LT"/>
    </w:rPr>
  </w:style>
  <w:style w:type="character" w:customStyle="1" w:styleId="Antrat2Diagrama">
    <w:name w:val="Antraštė 2 Diagrama"/>
    <w:basedOn w:val="Numatytasispastraiposriftas"/>
    <w:link w:val="Antrat2"/>
    <w:rsid w:val="00E93A43"/>
    <w:rPr>
      <w:rFonts w:ascii="Times New Roman" w:eastAsia="Times New Roman" w:hAnsi="Times New Roman" w:cs="Times New Roman"/>
      <w:sz w:val="24"/>
      <w:szCs w:val="20"/>
      <w:lang w:eastAsia="lt-LT"/>
    </w:rPr>
  </w:style>
  <w:style w:type="character" w:customStyle="1" w:styleId="Antrat3Diagrama">
    <w:name w:val="Antraštė 3 Diagrama"/>
    <w:basedOn w:val="Numatytasispastraiposriftas"/>
    <w:link w:val="Antrat3"/>
    <w:rsid w:val="00E93A43"/>
    <w:rPr>
      <w:rFonts w:ascii="Times New Roman" w:eastAsia="Times New Roman" w:hAnsi="Times New Roman" w:cs="Times New Roman"/>
      <w:sz w:val="24"/>
      <w:szCs w:val="20"/>
      <w:lang w:eastAsia="lt-LT"/>
    </w:rPr>
  </w:style>
  <w:style w:type="character" w:customStyle="1" w:styleId="Antrat4Diagrama">
    <w:name w:val="Antraštė 4 Diagrama"/>
    <w:basedOn w:val="Numatytasispastraiposriftas"/>
    <w:link w:val="Antrat4"/>
    <w:rsid w:val="00E93A43"/>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E93A43"/>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E93A43"/>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E93A43"/>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E93A43"/>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E93A43"/>
    <w:rPr>
      <w:rFonts w:ascii="Times New Roman" w:eastAsia="Times New Roman" w:hAnsi="Times New Roman" w:cs="Times New Roman"/>
      <w:sz w:val="40"/>
      <w:szCs w:val="20"/>
      <w:lang w:eastAsia="lt-LT"/>
    </w:rPr>
  </w:style>
  <w:style w:type="character" w:styleId="Grietas">
    <w:name w:val="Strong"/>
    <w:basedOn w:val="Numatytasispastraiposriftas"/>
    <w:uiPriority w:val="22"/>
    <w:qFormat/>
    <w:rsid w:val="0078401F"/>
    <w:rPr>
      <w:b/>
      <w:bCs/>
    </w:rPr>
  </w:style>
  <w:style w:type="character" w:customStyle="1" w:styleId="SraopastraipaDiagrama">
    <w:name w:val="Sąrašo pastraipa Diagrama"/>
    <w:aliases w:val="Buletai Diagrama,Bullet EY Diagrama,List Paragraph21 Diagrama,lp1 Diagrama,Bullet 1 Diagrama,Use Case List Paragraph Diagrama,Numbering Diagrama,ERP-List Paragraph Diagrama,List Paragraph11 Diagrama,List Paragraph111 Diagrama"/>
    <w:link w:val="Sraopastraipa"/>
    <w:uiPriority w:val="34"/>
    <w:qFormat/>
    <w:locked/>
    <w:rsid w:val="003B06A2"/>
    <w:rPr>
      <w:rFonts w:ascii="Calibri" w:eastAsia="Calibri" w:hAnsi="Calibri" w:cs="Times New Roman"/>
    </w:rPr>
  </w:style>
  <w:style w:type="character" w:customStyle="1" w:styleId="ui-provider">
    <w:name w:val="ui-provider"/>
    <w:basedOn w:val="Numatytasispastraiposriftas"/>
    <w:rsid w:val="00D96924"/>
  </w:style>
  <w:style w:type="paragraph" w:styleId="Porat">
    <w:name w:val="footer"/>
    <w:basedOn w:val="prastasis"/>
    <w:link w:val="PoratDiagrama"/>
    <w:rsid w:val="002A1EC6"/>
    <w:pPr>
      <w:tabs>
        <w:tab w:val="center" w:pos="4320"/>
        <w:tab w:val="right" w:pos="8640"/>
      </w:tabs>
      <w:spacing w:after="0"/>
      <w:jc w:val="both"/>
      <w:textAlignment w:val="baseline"/>
    </w:pPr>
    <w:rPr>
      <w:rFonts w:ascii="Times New Roman" w:hAnsi="Times New Roman"/>
      <w:sz w:val="24"/>
      <w:szCs w:val="20"/>
      <w:lang w:val="en-US"/>
    </w:rPr>
  </w:style>
  <w:style w:type="character" w:customStyle="1" w:styleId="PoratDiagrama">
    <w:name w:val="Poraštė Diagrama"/>
    <w:basedOn w:val="Numatytasispastraiposriftas"/>
    <w:link w:val="Porat"/>
    <w:rsid w:val="002A1EC6"/>
    <w:rPr>
      <w:rFonts w:ascii="Times New Roman" w:eastAsia="Calibri" w:hAnsi="Times New Roman" w:cs="Times New Roman"/>
      <w:sz w:val="24"/>
      <w:szCs w:val="20"/>
      <w:lang w:val="en-US"/>
    </w:rPr>
  </w:style>
  <w:style w:type="character" w:customStyle="1" w:styleId="keepwhitespace">
    <w:name w:val="keepwhitespace"/>
    <w:basedOn w:val="Numatytasispastraiposriftas"/>
    <w:rsid w:val="00CA60F3"/>
  </w:style>
  <w:style w:type="paragraph" w:customStyle="1" w:styleId="Hyperlink1">
    <w:name w:val="Hyperlink1"/>
    <w:basedOn w:val="prastasis"/>
    <w:rsid w:val="00521D5D"/>
    <w:pPr>
      <w:autoSpaceDE w:val="0"/>
      <w:adjustRightInd w:val="0"/>
      <w:spacing w:after="0" w:line="288" w:lineRule="auto"/>
      <w:ind w:firstLine="312"/>
      <w:jc w:val="both"/>
    </w:pPr>
    <w:rPr>
      <w:rFonts w:ascii="Times New Roman" w:hAnsi="Times New Roman"/>
      <w:color w:val="000000"/>
      <w:sz w:val="20"/>
      <w:szCs w:val="20"/>
      <w:lang w:val="en-US"/>
    </w:rPr>
  </w:style>
  <w:style w:type="character" w:styleId="Perirtashipersaitas">
    <w:name w:val="FollowedHyperlink"/>
    <w:basedOn w:val="Numatytasispastraiposriftas"/>
    <w:uiPriority w:val="99"/>
    <w:semiHidden/>
    <w:unhideWhenUsed/>
    <w:rsid w:val="000D4C4A"/>
    <w:rPr>
      <w:color w:val="800080" w:themeColor="followedHyperlink"/>
      <w:u w:val="single"/>
    </w:rPr>
  </w:style>
  <w:style w:type="paragraph" w:styleId="Antrats">
    <w:name w:val="header"/>
    <w:basedOn w:val="prastasis"/>
    <w:link w:val="AntratsDiagrama"/>
    <w:uiPriority w:val="99"/>
    <w:unhideWhenUsed/>
    <w:rsid w:val="008A7AA2"/>
    <w:pPr>
      <w:tabs>
        <w:tab w:val="center" w:pos="4819"/>
        <w:tab w:val="right" w:pos="9638"/>
      </w:tabs>
      <w:spacing w:after="0"/>
    </w:pPr>
  </w:style>
  <w:style w:type="character" w:customStyle="1" w:styleId="AntratsDiagrama">
    <w:name w:val="Antraštės Diagrama"/>
    <w:basedOn w:val="Numatytasispastraiposriftas"/>
    <w:link w:val="Antrats"/>
    <w:uiPriority w:val="99"/>
    <w:rsid w:val="008A7AA2"/>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83410313">
      <w:bodyDiv w:val="1"/>
      <w:marLeft w:val="0"/>
      <w:marRight w:val="0"/>
      <w:marTop w:val="0"/>
      <w:marBottom w:val="0"/>
      <w:divBdr>
        <w:top w:val="none" w:sz="0" w:space="0" w:color="auto"/>
        <w:left w:val="none" w:sz="0" w:space="0" w:color="auto"/>
        <w:bottom w:val="none" w:sz="0" w:space="0" w:color="auto"/>
        <w:right w:val="none" w:sz="0" w:space="0" w:color="auto"/>
      </w:divBdr>
    </w:div>
    <w:div w:id="1501776045">
      <w:bodyDiv w:val="1"/>
      <w:marLeft w:val="0"/>
      <w:marRight w:val="0"/>
      <w:marTop w:val="0"/>
      <w:marBottom w:val="0"/>
      <w:divBdr>
        <w:top w:val="none" w:sz="0" w:space="0" w:color="auto"/>
        <w:left w:val="none" w:sz="0" w:space="0" w:color="auto"/>
        <w:bottom w:val="none" w:sz="0" w:space="0" w:color="auto"/>
        <w:right w:val="none" w:sz="0" w:space="0" w:color="auto"/>
      </w:divBdr>
    </w:div>
    <w:div w:id="1914122348">
      <w:bodyDiv w:val="1"/>
      <w:marLeft w:val="0"/>
      <w:marRight w:val="0"/>
      <w:marTop w:val="0"/>
      <w:marBottom w:val="0"/>
      <w:divBdr>
        <w:top w:val="none" w:sz="0" w:space="0" w:color="auto"/>
        <w:left w:val="none" w:sz="0" w:space="0" w:color="auto"/>
        <w:bottom w:val="none" w:sz="0" w:space="0" w:color="auto"/>
        <w:right w:val="none" w:sz="0" w:space="0" w:color="auto"/>
      </w:divBdr>
    </w:div>
    <w:div w:id="1956785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vpt.lrv.lt/lt/pasiulymu-sifravimas"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74F5AF59499234A8AE96D96A9D4EFEA" ma:contentTypeVersion="16" ma:contentTypeDescription="Kurkite naują dokumentą." ma:contentTypeScope="" ma:versionID="c2713b31662f8d54e4c9a66e3f620785">
  <xsd:schema xmlns:xsd="http://www.w3.org/2001/XMLSchema" xmlns:xs="http://www.w3.org/2001/XMLSchema" xmlns:p="http://schemas.microsoft.com/office/2006/metadata/properties" xmlns:ns3="d44e4088-9f89-4dfc-868c-5b1bb7340ab6" xmlns:ns4="1dfd7ada-1fc0-4ec4-a980-6dd88fb76a22" targetNamespace="http://schemas.microsoft.com/office/2006/metadata/properties" ma:root="true" ma:fieldsID="4bd439729eb0766816cfdd97171bda5e" ns3:_="" ns4:_="">
    <xsd:import namespace="d44e4088-9f89-4dfc-868c-5b1bb7340ab6"/>
    <xsd:import namespace="1dfd7ada-1fc0-4ec4-a980-6dd88fb76a2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e4088-9f89-4dfc-868c-5b1bb7340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fd7ada-1fc0-4ec4-a980-6dd88fb76a2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d44e4088-9f89-4dfc-868c-5b1bb7340ab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540A-DF82-4E12-A776-ED980E51A6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e4088-9f89-4dfc-868c-5b1bb7340ab6"/>
    <ds:schemaRef ds:uri="1dfd7ada-1fc0-4ec4-a980-6dd88fb76a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1838EF-7B69-47CB-A8F6-A82C491A2EF4}">
  <ds:schemaRefs>
    <ds:schemaRef ds:uri="http://schemas.openxmlformats.org/package/2006/metadata/core-properties"/>
    <ds:schemaRef ds:uri="http://purl.org/dc/terms/"/>
    <ds:schemaRef ds:uri="http://schemas.microsoft.com/office/infopath/2007/PartnerControls"/>
    <ds:schemaRef ds:uri="http://purl.org/dc/elements/1.1/"/>
    <ds:schemaRef ds:uri="http://schemas.microsoft.com/office/2006/metadata/properties"/>
    <ds:schemaRef ds:uri="d44e4088-9f89-4dfc-868c-5b1bb7340ab6"/>
    <ds:schemaRef ds:uri="http://schemas.microsoft.com/office/2006/documentManagement/types"/>
    <ds:schemaRef ds:uri="1dfd7ada-1fc0-4ec4-a980-6dd88fb76a22"/>
    <ds:schemaRef ds:uri="http://www.w3.org/XML/1998/namespace"/>
    <ds:schemaRef ds:uri="http://purl.org/dc/dcmitype/"/>
  </ds:schemaRefs>
</ds:datastoreItem>
</file>

<file path=customXml/itemProps3.xml><?xml version="1.0" encoding="utf-8"?>
<ds:datastoreItem xmlns:ds="http://schemas.openxmlformats.org/officeDocument/2006/customXml" ds:itemID="{5B81DC49-2D78-44F2-B2B5-DD0D6A68AFBF}">
  <ds:schemaRefs>
    <ds:schemaRef ds:uri="http://schemas.microsoft.com/sharepoint/v3/contenttype/forms"/>
  </ds:schemaRefs>
</ds:datastoreItem>
</file>

<file path=customXml/itemProps4.xml><?xml version="1.0" encoding="utf-8"?>
<ds:datastoreItem xmlns:ds="http://schemas.openxmlformats.org/officeDocument/2006/customXml" ds:itemID="{FC8BC8D7-2266-4D59-8233-3519B3156D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434</TotalTime>
  <Pages>12</Pages>
  <Words>18897</Words>
  <Characters>10772</Characters>
  <Application>Microsoft Office Word</Application>
  <DocSecurity>0</DocSecurity>
  <Lines>89</Lines>
  <Paragraphs>59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dc:creator>
  <cp:lastModifiedBy>Gedvilė Autukė</cp:lastModifiedBy>
  <cp:revision>75</cp:revision>
  <cp:lastPrinted>2018-01-08T07:51:00Z</cp:lastPrinted>
  <dcterms:created xsi:type="dcterms:W3CDTF">2025-02-10T12:12:00Z</dcterms:created>
  <dcterms:modified xsi:type="dcterms:W3CDTF">2026-05-27T07:21:00Z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0x010100774F5AF59499234A8AE96D96A9D4EFEA</vt:lpwstr>
  </property>
</Properties>
</file>